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DD62C" w14:textId="77777777" w:rsidR="00122089" w:rsidRDefault="00122089" w:rsidP="00122089">
      <w:pPr>
        <w:rPr>
          <w:rFonts w:ascii="Arial Narrow" w:hAnsi="Arial Narrow" w:cs="Arial"/>
          <w:b/>
          <w:bCs/>
          <w:sz w:val="28"/>
          <w:szCs w:val="28"/>
        </w:rPr>
      </w:pPr>
    </w:p>
    <w:p w14:paraId="0D0EE3C3" w14:textId="7F88B68A" w:rsidR="001B24B9" w:rsidRPr="00122089" w:rsidRDefault="00122089" w:rsidP="00122089">
      <w:pPr>
        <w:rPr>
          <w:rFonts w:ascii="Arial Narrow" w:hAnsi="Arial Narrow" w:cs="Arial"/>
          <w:b/>
          <w:bCs/>
          <w:sz w:val="28"/>
          <w:szCs w:val="28"/>
        </w:rPr>
      </w:pPr>
      <w:r>
        <w:rPr>
          <w:rFonts w:ascii="Arial Narrow" w:hAnsi="Arial Narrow" w:cs="Arial"/>
          <w:b/>
          <w:bCs/>
          <w:sz w:val="28"/>
          <w:szCs w:val="28"/>
        </w:rPr>
        <w:t xml:space="preserve">          JOB OPENING</w:t>
      </w:r>
      <w:r w:rsidR="007D7F71">
        <w:rPr>
          <w:rFonts w:ascii="Arial Narrow" w:hAnsi="Arial Narrow" w:cs="Arial"/>
          <w:b/>
          <w:bCs/>
          <w:sz w:val="28"/>
          <w:szCs w:val="28"/>
        </w:rPr>
        <w:t xml:space="preserve"> (RE-ADVERTISED) </w:t>
      </w:r>
    </w:p>
    <w:tbl>
      <w:tblPr>
        <w:tblW w:w="5310"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2"/>
        <w:gridCol w:w="7998"/>
      </w:tblGrid>
      <w:tr w:rsidR="001B24B9" w:rsidRPr="00B24E7B" w14:paraId="258948D2" w14:textId="77777777" w:rsidTr="00FB2CAB">
        <w:trPr>
          <w:trHeight w:val="593"/>
        </w:trPr>
        <w:tc>
          <w:tcPr>
            <w:tcW w:w="973" w:type="pct"/>
            <w:tcBorders>
              <w:top w:val="single" w:sz="4" w:space="0" w:color="auto"/>
              <w:left w:val="single" w:sz="4" w:space="0" w:color="auto"/>
              <w:bottom w:val="single" w:sz="4" w:space="0" w:color="auto"/>
              <w:right w:val="single" w:sz="4" w:space="0" w:color="auto"/>
            </w:tcBorders>
            <w:vAlign w:val="center"/>
            <w:hideMark/>
          </w:tcPr>
          <w:p w14:paraId="0F446890" w14:textId="77777777" w:rsidR="001B24B9" w:rsidRPr="00B24E7B" w:rsidRDefault="001B24B9" w:rsidP="00FB2CAB">
            <w:pPr>
              <w:rPr>
                <w:rFonts w:ascii="Arial Narrow" w:hAnsi="Arial Narrow" w:cs="Arial"/>
                <w:b/>
                <w:sz w:val="24"/>
                <w:szCs w:val="24"/>
              </w:rPr>
            </w:pPr>
            <w:r w:rsidRPr="00B24E7B">
              <w:rPr>
                <w:rFonts w:ascii="Arial Narrow" w:hAnsi="Arial Narrow" w:cs="Arial"/>
                <w:b/>
                <w:sz w:val="24"/>
                <w:szCs w:val="24"/>
              </w:rPr>
              <w:t>Position Title</w:t>
            </w:r>
          </w:p>
        </w:tc>
        <w:tc>
          <w:tcPr>
            <w:tcW w:w="4027" w:type="pct"/>
            <w:tcBorders>
              <w:top w:val="single" w:sz="4" w:space="0" w:color="auto"/>
              <w:left w:val="single" w:sz="4" w:space="0" w:color="auto"/>
              <w:bottom w:val="single" w:sz="4" w:space="0" w:color="auto"/>
              <w:right w:val="single" w:sz="4" w:space="0" w:color="auto"/>
            </w:tcBorders>
            <w:vAlign w:val="center"/>
          </w:tcPr>
          <w:p w14:paraId="4E6C230B" w14:textId="77777777" w:rsidR="001B24B9" w:rsidRPr="00B24E7B" w:rsidRDefault="001B24B9" w:rsidP="00FB2CAB">
            <w:pPr>
              <w:rPr>
                <w:rFonts w:ascii="Arial Narrow" w:hAnsi="Arial Narrow" w:cs="Arial"/>
                <w:b/>
                <w:bCs/>
                <w:sz w:val="24"/>
                <w:szCs w:val="24"/>
              </w:rPr>
            </w:pPr>
            <w:r w:rsidRPr="00B24E7B">
              <w:rPr>
                <w:rFonts w:ascii="Arial Narrow" w:hAnsi="Arial Narrow" w:cs="Arial"/>
                <w:b/>
                <w:bCs/>
                <w:caps/>
                <w:sz w:val="24"/>
                <w:szCs w:val="24"/>
              </w:rPr>
              <w:t>HEAD OF PROGRAMS, Uganda</w:t>
            </w:r>
          </w:p>
        </w:tc>
      </w:tr>
      <w:tr w:rsidR="00986821" w:rsidRPr="00B24E7B" w14:paraId="4B146853" w14:textId="77777777" w:rsidTr="00FB2CAB">
        <w:trPr>
          <w:trHeight w:val="593"/>
        </w:trPr>
        <w:tc>
          <w:tcPr>
            <w:tcW w:w="973" w:type="pct"/>
            <w:tcBorders>
              <w:top w:val="single" w:sz="4" w:space="0" w:color="auto"/>
              <w:left w:val="single" w:sz="4" w:space="0" w:color="auto"/>
              <w:bottom w:val="single" w:sz="4" w:space="0" w:color="auto"/>
              <w:right w:val="single" w:sz="4" w:space="0" w:color="auto"/>
            </w:tcBorders>
            <w:vAlign w:val="center"/>
          </w:tcPr>
          <w:p w14:paraId="120DBB1C" w14:textId="64E83C47" w:rsidR="00986821" w:rsidRPr="00B24E7B" w:rsidRDefault="00986821" w:rsidP="00FB2CAB">
            <w:pPr>
              <w:rPr>
                <w:rFonts w:ascii="Arial Narrow" w:hAnsi="Arial Narrow" w:cs="Arial"/>
                <w:b/>
                <w:sz w:val="24"/>
                <w:szCs w:val="24"/>
              </w:rPr>
            </w:pPr>
            <w:r w:rsidRPr="00B24E7B">
              <w:rPr>
                <w:rFonts w:ascii="Arial Narrow" w:hAnsi="Arial Narrow" w:cs="Arial"/>
                <w:b/>
                <w:sz w:val="24"/>
                <w:szCs w:val="24"/>
              </w:rPr>
              <w:t>Position Grade</w:t>
            </w:r>
          </w:p>
        </w:tc>
        <w:tc>
          <w:tcPr>
            <w:tcW w:w="4027" w:type="pct"/>
            <w:tcBorders>
              <w:top w:val="single" w:sz="4" w:space="0" w:color="auto"/>
              <w:left w:val="single" w:sz="4" w:space="0" w:color="auto"/>
              <w:bottom w:val="single" w:sz="4" w:space="0" w:color="auto"/>
              <w:right w:val="single" w:sz="4" w:space="0" w:color="auto"/>
            </w:tcBorders>
            <w:vAlign w:val="center"/>
          </w:tcPr>
          <w:p w14:paraId="33CFEF19" w14:textId="66DBEA41" w:rsidR="00986821" w:rsidRPr="00B24E7B" w:rsidRDefault="00986821" w:rsidP="00FB2CAB">
            <w:pPr>
              <w:rPr>
                <w:rFonts w:ascii="Arial Narrow" w:hAnsi="Arial Narrow" w:cs="Arial"/>
                <w:b/>
                <w:bCs/>
                <w:caps/>
                <w:sz w:val="24"/>
                <w:szCs w:val="24"/>
              </w:rPr>
            </w:pPr>
            <w:r w:rsidRPr="00B24E7B">
              <w:rPr>
                <w:rFonts w:ascii="Arial Narrow" w:hAnsi="Arial Narrow" w:cs="Arial"/>
                <w:b/>
                <w:bCs/>
                <w:caps/>
                <w:sz w:val="24"/>
                <w:szCs w:val="24"/>
              </w:rPr>
              <w:t>A</w:t>
            </w:r>
            <w:r w:rsidR="00C16925" w:rsidRPr="00B24E7B">
              <w:rPr>
                <w:rFonts w:ascii="Arial Narrow" w:hAnsi="Arial Narrow" w:cs="Arial"/>
                <w:b/>
                <w:bCs/>
                <w:caps/>
                <w:sz w:val="24"/>
                <w:szCs w:val="24"/>
              </w:rPr>
              <w:t>3-A7</w:t>
            </w:r>
          </w:p>
        </w:tc>
      </w:tr>
      <w:tr w:rsidR="001B24B9" w:rsidRPr="00B24E7B" w14:paraId="169FAE72" w14:textId="77777777" w:rsidTr="00FB2CAB">
        <w:trPr>
          <w:trHeight w:val="440"/>
        </w:trPr>
        <w:tc>
          <w:tcPr>
            <w:tcW w:w="973" w:type="pct"/>
            <w:tcBorders>
              <w:top w:val="single" w:sz="4" w:space="0" w:color="auto"/>
              <w:left w:val="single" w:sz="4" w:space="0" w:color="auto"/>
              <w:bottom w:val="single" w:sz="4" w:space="0" w:color="auto"/>
              <w:right w:val="single" w:sz="4" w:space="0" w:color="auto"/>
            </w:tcBorders>
            <w:vAlign w:val="center"/>
            <w:hideMark/>
          </w:tcPr>
          <w:p w14:paraId="1EBB6261" w14:textId="77777777" w:rsidR="001B24B9" w:rsidRPr="00B24E7B" w:rsidRDefault="001B24B9" w:rsidP="00FB2CAB">
            <w:pPr>
              <w:spacing w:before="100" w:beforeAutospacing="1" w:after="0" w:line="240" w:lineRule="auto"/>
              <w:rPr>
                <w:rFonts w:ascii="Arial Narrow" w:hAnsi="Arial Narrow" w:cs="Arial"/>
                <w:b/>
                <w:sz w:val="24"/>
                <w:szCs w:val="24"/>
              </w:rPr>
            </w:pPr>
            <w:r w:rsidRPr="00B24E7B">
              <w:rPr>
                <w:rFonts w:ascii="Arial Narrow" w:hAnsi="Arial Narrow" w:cs="Arial"/>
                <w:b/>
                <w:bCs/>
                <w:color w:val="000000" w:themeColor="text1"/>
                <w:sz w:val="24"/>
                <w:szCs w:val="24"/>
              </w:rPr>
              <w:t xml:space="preserve">Duty Station </w:t>
            </w:r>
          </w:p>
        </w:tc>
        <w:tc>
          <w:tcPr>
            <w:tcW w:w="4027" w:type="pct"/>
            <w:tcBorders>
              <w:top w:val="single" w:sz="4" w:space="0" w:color="auto"/>
              <w:left w:val="single" w:sz="4" w:space="0" w:color="auto"/>
              <w:bottom w:val="single" w:sz="4" w:space="0" w:color="auto"/>
              <w:right w:val="single" w:sz="4" w:space="0" w:color="auto"/>
            </w:tcBorders>
          </w:tcPr>
          <w:p w14:paraId="15B9DEA9" w14:textId="77777777" w:rsidR="001B24B9" w:rsidRPr="00B24E7B" w:rsidRDefault="001B24B9" w:rsidP="00FB2CAB">
            <w:pPr>
              <w:spacing w:before="100" w:beforeAutospacing="1" w:after="100" w:afterAutospacing="1" w:line="240" w:lineRule="auto"/>
              <w:jc w:val="both"/>
              <w:rPr>
                <w:rFonts w:ascii="Arial Narrow" w:hAnsi="Arial Narrow" w:cs="Arial"/>
                <w:bCs/>
                <w:color w:val="000000" w:themeColor="text1"/>
                <w:sz w:val="24"/>
                <w:szCs w:val="24"/>
              </w:rPr>
            </w:pPr>
            <w:r w:rsidRPr="00B24E7B">
              <w:rPr>
                <w:rFonts w:ascii="Arial Narrow" w:hAnsi="Arial Narrow" w:cs="Arial"/>
                <w:bCs/>
                <w:color w:val="000000" w:themeColor="text1"/>
                <w:sz w:val="24"/>
                <w:szCs w:val="24"/>
              </w:rPr>
              <w:t>Kampala, Uganda, with regular field travel</w:t>
            </w:r>
          </w:p>
        </w:tc>
      </w:tr>
      <w:tr w:rsidR="001B24B9" w:rsidRPr="00B24E7B" w14:paraId="3B696837" w14:textId="77777777" w:rsidTr="00FB2CAB">
        <w:trPr>
          <w:trHeight w:val="530"/>
        </w:trPr>
        <w:tc>
          <w:tcPr>
            <w:tcW w:w="973" w:type="pct"/>
            <w:tcBorders>
              <w:top w:val="single" w:sz="4" w:space="0" w:color="auto"/>
              <w:left w:val="single" w:sz="4" w:space="0" w:color="auto"/>
              <w:bottom w:val="single" w:sz="4" w:space="0" w:color="auto"/>
              <w:right w:val="single" w:sz="4" w:space="0" w:color="auto"/>
            </w:tcBorders>
            <w:vAlign w:val="center"/>
            <w:hideMark/>
          </w:tcPr>
          <w:p w14:paraId="06F415F9" w14:textId="77777777" w:rsidR="001B24B9" w:rsidRPr="00B24E7B" w:rsidRDefault="001B24B9" w:rsidP="00FB2CAB">
            <w:pPr>
              <w:rPr>
                <w:rFonts w:ascii="Arial Narrow" w:hAnsi="Arial Narrow" w:cs="Arial"/>
                <w:b/>
                <w:sz w:val="24"/>
                <w:szCs w:val="24"/>
              </w:rPr>
            </w:pPr>
            <w:r w:rsidRPr="00B24E7B">
              <w:rPr>
                <w:rFonts w:ascii="Arial Narrow" w:hAnsi="Arial Narrow" w:cs="Arial"/>
                <w:b/>
                <w:sz w:val="24"/>
                <w:szCs w:val="24"/>
              </w:rPr>
              <w:t>Contract</w:t>
            </w:r>
          </w:p>
        </w:tc>
        <w:tc>
          <w:tcPr>
            <w:tcW w:w="4027" w:type="pct"/>
            <w:tcBorders>
              <w:top w:val="single" w:sz="4" w:space="0" w:color="auto"/>
              <w:left w:val="single" w:sz="4" w:space="0" w:color="auto"/>
              <w:bottom w:val="single" w:sz="4" w:space="0" w:color="auto"/>
              <w:right w:val="single" w:sz="4" w:space="0" w:color="auto"/>
            </w:tcBorders>
          </w:tcPr>
          <w:p w14:paraId="5CFB9AAB" w14:textId="3268BD5A" w:rsidR="001B24B9" w:rsidRPr="00B24E7B" w:rsidRDefault="00D73488" w:rsidP="00FB2CAB">
            <w:pPr>
              <w:rPr>
                <w:rFonts w:ascii="Arial Narrow" w:hAnsi="Arial Narrow" w:cs="Arial"/>
                <w:sz w:val="24"/>
                <w:szCs w:val="24"/>
              </w:rPr>
            </w:pPr>
            <w:r w:rsidRPr="00B24E7B">
              <w:rPr>
                <w:rFonts w:ascii="Arial Narrow" w:hAnsi="Arial Narrow" w:cs="Arial"/>
                <w:sz w:val="24"/>
                <w:szCs w:val="24"/>
              </w:rPr>
              <w:t>24</w:t>
            </w:r>
            <w:r w:rsidR="00CE1160" w:rsidRPr="00B24E7B">
              <w:rPr>
                <w:rFonts w:ascii="Arial Narrow" w:hAnsi="Arial Narrow" w:cs="Arial"/>
                <w:sz w:val="24"/>
                <w:szCs w:val="24"/>
              </w:rPr>
              <w:t xml:space="preserve"> months, Renewable</w:t>
            </w:r>
          </w:p>
        </w:tc>
      </w:tr>
      <w:tr w:rsidR="001B24B9" w:rsidRPr="00B24E7B" w14:paraId="3A6EDD44" w14:textId="77777777" w:rsidTr="00FB2CAB">
        <w:trPr>
          <w:trHeight w:val="530"/>
        </w:trPr>
        <w:tc>
          <w:tcPr>
            <w:tcW w:w="973" w:type="pct"/>
            <w:tcBorders>
              <w:top w:val="single" w:sz="4" w:space="0" w:color="auto"/>
              <w:left w:val="single" w:sz="4" w:space="0" w:color="auto"/>
              <w:bottom w:val="single" w:sz="4" w:space="0" w:color="auto"/>
              <w:right w:val="single" w:sz="4" w:space="0" w:color="auto"/>
            </w:tcBorders>
            <w:vAlign w:val="center"/>
            <w:hideMark/>
          </w:tcPr>
          <w:p w14:paraId="55CFD481" w14:textId="77777777" w:rsidR="001B24B9" w:rsidRPr="00B24E7B" w:rsidRDefault="001B24B9" w:rsidP="00FB2CAB">
            <w:pPr>
              <w:rPr>
                <w:rFonts w:ascii="Arial Narrow" w:hAnsi="Arial Narrow" w:cs="Arial"/>
                <w:b/>
                <w:sz w:val="24"/>
                <w:szCs w:val="24"/>
              </w:rPr>
            </w:pPr>
            <w:r w:rsidRPr="00B24E7B">
              <w:rPr>
                <w:rFonts w:ascii="Arial Narrow" w:hAnsi="Arial Narrow" w:cs="Arial"/>
                <w:b/>
                <w:sz w:val="24"/>
                <w:szCs w:val="24"/>
              </w:rPr>
              <w:t>Reports to</w:t>
            </w:r>
          </w:p>
        </w:tc>
        <w:tc>
          <w:tcPr>
            <w:tcW w:w="4027" w:type="pct"/>
            <w:tcBorders>
              <w:top w:val="single" w:sz="4" w:space="0" w:color="auto"/>
              <w:left w:val="single" w:sz="4" w:space="0" w:color="auto"/>
              <w:bottom w:val="single" w:sz="4" w:space="0" w:color="auto"/>
              <w:right w:val="single" w:sz="4" w:space="0" w:color="auto"/>
            </w:tcBorders>
          </w:tcPr>
          <w:p w14:paraId="2118407E" w14:textId="77777777" w:rsidR="001B24B9" w:rsidRPr="00B24E7B" w:rsidRDefault="001B24B9" w:rsidP="00FB2CAB">
            <w:pPr>
              <w:tabs>
                <w:tab w:val="left" w:pos="0"/>
              </w:tabs>
              <w:autoSpaceDE w:val="0"/>
              <w:autoSpaceDN w:val="0"/>
              <w:adjustRightInd w:val="0"/>
              <w:spacing w:before="100" w:beforeAutospacing="1" w:after="100" w:afterAutospacing="1" w:line="240" w:lineRule="auto"/>
              <w:rPr>
                <w:rFonts w:ascii="Arial Narrow" w:hAnsi="Arial Narrow" w:cs="Arial"/>
                <w:b/>
                <w:bCs/>
                <w:sz w:val="24"/>
                <w:szCs w:val="24"/>
              </w:rPr>
            </w:pPr>
            <w:r w:rsidRPr="00B24E7B">
              <w:rPr>
                <w:rFonts w:ascii="Arial Narrow" w:hAnsi="Arial Narrow" w:cs="Arial"/>
                <w:bCs/>
                <w:sz w:val="24"/>
                <w:szCs w:val="24"/>
              </w:rPr>
              <w:t>Country Director, Uganda.</w:t>
            </w:r>
          </w:p>
        </w:tc>
      </w:tr>
      <w:tr w:rsidR="00CE1160" w:rsidRPr="00B24E7B" w14:paraId="5EDEE6A3" w14:textId="77777777" w:rsidTr="00FB2CAB">
        <w:trPr>
          <w:trHeight w:val="530"/>
        </w:trPr>
        <w:tc>
          <w:tcPr>
            <w:tcW w:w="973" w:type="pct"/>
            <w:tcBorders>
              <w:top w:val="single" w:sz="4" w:space="0" w:color="auto"/>
              <w:left w:val="single" w:sz="4" w:space="0" w:color="auto"/>
              <w:bottom w:val="single" w:sz="4" w:space="0" w:color="auto"/>
              <w:right w:val="single" w:sz="4" w:space="0" w:color="auto"/>
            </w:tcBorders>
            <w:vAlign w:val="center"/>
          </w:tcPr>
          <w:p w14:paraId="1746F23C" w14:textId="556CE74F" w:rsidR="00CE1160" w:rsidRPr="00B24E7B" w:rsidRDefault="00CE1160" w:rsidP="00CE1160">
            <w:pPr>
              <w:rPr>
                <w:rFonts w:ascii="Arial Narrow" w:hAnsi="Arial Narrow" w:cs="Arial"/>
                <w:b/>
                <w:sz w:val="24"/>
                <w:szCs w:val="24"/>
              </w:rPr>
            </w:pPr>
            <w:r w:rsidRPr="00B24E7B">
              <w:rPr>
                <w:rFonts w:ascii="Arial Narrow" w:hAnsi="Arial Narrow" w:cs="Arial"/>
                <w:b/>
                <w:sz w:val="24"/>
                <w:szCs w:val="24"/>
              </w:rPr>
              <w:t>Management Responsibility</w:t>
            </w:r>
          </w:p>
        </w:tc>
        <w:tc>
          <w:tcPr>
            <w:tcW w:w="4027" w:type="pct"/>
            <w:tcBorders>
              <w:top w:val="single" w:sz="4" w:space="0" w:color="auto"/>
              <w:left w:val="single" w:sz="4" w:space="0" w:color="auto"/>
              <w:bottom w:val="single" w:sz="4" w:space="0" w:color="auto"/>
              <w:right w:val="single" w:sz="4" w:space="0" w:color="auto"/>
            </w:tcBorders>
          </w:tcPr>
          <w:p w14:paraId="17C79655" w14:textId="219A8877" w:rsidR="00CE1160" w:rsidRPr="00B24E7B" w:rsidRDefault="00E96B75" w:rsidP="00CE1160">
            <w:pPr>
              <w:tabs>
                <w:tab w:val="left" w:pos="0"/>
              </w:tabs>
              <w:autoSpaceDE w:val="0"/>
              <w:autoSpaceDN w:val="0"/>
              <w:adjustRightInd w:val="0"/>
              <w:spacing w:before="100" w:beforeAutospacing="1" w:after="100" w:afterAutospacing="1" w:line="240" w:lineRule="auto"/>
              <w:rPr>
                <w:rFonts w:ascii="Arial Narrow" w:hAnsi="Arial Narrow" w:cs="Arial"/>
                <w:bCs/>
                <w:sz w:val="24"/>
                <w:szCs w:val="24"/>
              </w:rPr>
            </w:pPr>
            <w:bookmarkStart w:id="0" w:name="_Hlk120196018"/>
            <w:r w:rsidRPr="00B24E7B">
              <w:rPr>
                <w:rFonts w:ascii="Arial Narrow" w:hAnsi="Arial Narrow" w:cs="Arial"/>
                <w:sz w:val="24"/>
                <w:szCs w:val="24"/>
              </w:rPr>
              <w:t>Program Team with</w:t>
            </w:r>
            <w:r w:rsidR="00CE1160" w:rsidRPr="00B24E7B">
              <w:rPr>
                <w:rFonts w:ascii="Arial Narrow" w:hAnsi="Arial Narrow" w:cs="Arial"/>
                <w:sz w:val="24"/>
                <w:szCs w:val="24"/>
              </w:rPr>
              <w:t xml:space="preserve"> direct line management of </w:t>
            </w:r>
            <w:r w:rsidR="00D73488" w:rsidRPr="00B24E7B">
              <w:rPr>
                <w:rFonts w:ascii="Arial Narrow" w:hAnsi="Arial Narrow" w:cs="Arial"/>
                <w:sz w:val="24"/>
                <w:szCs w:val="24"/>
              </w:rPr>
              <w:t>Project Managers/Project Director</w:t>
            </w:r>
            <w:r w:rsidR="0079278C" w:rsidRPr="00B24E7B">
              <w:rPr>
                <w:rFonts w:ascii="Arial Narrow" w:hAnsi="Arial Narrow" w:cs="Arial"/>
                <w:sz w:val="24"/>
                <w:szCs w:val="24"/>
              </w:rPr>
              <w:t>s</w:t>
            </w:r>
            <w:r w:rsidR="00734DAD" w:rsidRPr="00B24E7B">
              <w:rPr>
                <w:rFonts w:ascii="Arial Narrow" w:hAnsi="Arial Narrow" w:cs="Arial"/>
                <w:sz w:val="24"/>
                <w:szCs w:val="24"/>
              </w:rPr>
              <w:t xml:space="preserve"> and Regional Coordinators in West Nile and South Western Uganda</w:t>
            </w:r>
            <w:bookmarkEnd w:id="0"/>
            <w:r w:rsidR="00DC7032" w:rsidRPr="00B24E7B">
              <w:rPr>
                <w:rFonts w:ascii="Arial Narrow" w:hAnsi="Arial Narrow" w:cs="Arial"/>
                <w:sz w:val="24"/>
                <w:szCs w:val="24"/>
              </w:rPr>
              <w:t>.</w:t>
            </w:r>
          </w:p>
        </w:tc>
      </w:tr>
      <w:tr w:rsidR="00CE1160" w:rsidRPr="00B24E7B" w14:paraId="647E87E3" w14:textId="77777777" w:rsidTr="00FB2CAB">
        <w:trPr>
          <w:trHeight w:val="530"/>
        </w:trPr>
        <w:tc>
          <w:tcPr>
            <w:tcW w:w="973" w:type="pct"/>
            <w:tcBorders>
              <w:top w:val="single" w:sz="4" w:space="0" w:color="auto"/>
              <w:left w:val="single" w:sz="4" w:space="0" w:color="auto"/>
              <w:bottom w:val="single" w:sz="4" w:space="0" w:color="auto"/>
              <w:right w:val="single" w:sz="4" w:space="0" w:color="auto"/>
            </w:tcBorders>
            <w:vAlign w:val="center"/>
          </w:tcPr>
          <w:p w14:paraId="400BB67E" w14:textId="458ED440" w:rsidR="00CE1160" w:rsidRPr="00B24E7B" w:rsidRDefault="00CE1160" w:rsidP="00CE1160">
            <w:pPr>
              <w:rPr>
                <w:rFonts w:ascii="Arial Narrow" w:hAnsi="Arial Narrow" w:cs="Arial"/>
                <w:b/>
                <w:sz w:val="24"/>
                <w:szCs w:val="24"/>
              </w:rPr>
            </w:pPr>
            <w:r w:rsidRPr="00B24E7B">
              <w:rPr>
                <w:rFonts w:ascii="Arial Narrow" w:hAnsi="Arial Narrow" w:cs="Arial"/>
                <w:b/>
                <w:sz w:val="24"/>
                <w:szCs w:val="24"/>
              </w:rPr>
              <w:t>Key Relationships</w:t>
            </w:r>
          </w:p>
        </w:tc>
        <w:tc>
          <w:tcPr>
            <w:tcW w:w="4027" w:type="pct"/>
            <w:tcBorders>
              <w:top w:val="single" w:sz="4" w:space="0" w:color="auto"/>
              <w:left w:val="single" w:sz="4" w:space="0" w:color="auto"/>
              <w:bottom w:val="single" w:sz="4" w:space="0" w:color="auto"/>
              <w:right w:val="single" w:sz="4" w:space="0" w:color="auto"/>
            </w:tcBorders>
          </w:tcPr>
          <w:p w14:paraId="1C64DCFD" w14:textId="19BD88D4" w:rsidR="00CE1160" w:rsidRPr="00B24E7B" w:rsidRDefault="00CE1160" w:rsidP="00CE1160">
            <w:pPr>
              <w:tabs>
                <w:tab w:val="left" w:pos="0"/>
              </w:tabs>
              <w:autoSpaceDE w:val="0"/>
              <w:autoSpaceDN w:val="0"/>
              <w:adjustRightInd w:val="0"/>
              <w:spacing w:before="100" w:beforeAutospacing="1" w:after="100" w:afterAutospacing="1" w:line="240" w:lineRule="auto"/>
              <w:rPr>
                <w:rFonts w:ascii="Arial Narrow" w:hAnsi="Arial Narrow" w:cs="Arial"/>
                <w:bCs/>
                <w:sz w:val="24"/>
                <w:szCs w:val="24"/>
              </w:rPr>
            </w:pPr>
            <w:r w:rsidRPr="00B24E7B">
              <w:rPr>
                <w:rFonts w:ascii="Arial Narrow" w:hAnsi="Arial Narrow" w:cs="Arial"/>
                <w:bCs/>
                <w:sz w:val="24"/>
                <w:szCs w:val="24"/>
              </w:rPr>
              <w:t xml:space="preserve">Head of Finance and Operations, </w:t>
            </w:r>
            <w:r w:rsidR="00E96B75" w:rsidRPr="00B24E7B">
              <w:rPr>
                <w:rFonts w:ascii="Arial Narrow" w:hAnsi="Arial Narrow" w:cs="Arial"/>
                <w:bCs/>
                <w:sz w:val="24"/>
                <w:szCs w:val="24"/>
              </w:rPr>
              <w:t>Country MEAL Manager</w:t>
            </w:r>
            <w:r w:rsidR="00734DAD" w:rsidRPr="00B24E7B">
              <w:rPr>
                <w:rFonts w:ascii="Arial Narrow" w:hAnsi="Arial Narrow" w:cs="Arial"/>
                <w:bCs/>
                <w:sz w:val="24"/>
                <w:szCs w:val="24"/>
              </w:rPr>
              <w:t>, Communications Manager, HQ Program Manager.</w:t>
            </w:r>
          </w:p>
        </w:tc>
      </w:tr>
      <w:tr w:rsidR="00765AD0" w:rsidRPr="00B24E7B" w14:paraId="39EE23DA" w14:textId="77777777" w:rsidTr="008042C3">
        <w:trPr>
          <w:trHeight w:val="1235"/>
        </w:trPr>
        <w:tc>
          <w:tcPr>
            <w:tcW w:w="973" w:type="pct"/>
            <w:tcBorders>
              <w:top w:val="single" w:sz="4" w:space="0" w:color="auto"/>
              <w:left w:val="single" w:sz="4" w:space="0" w:color="auto"/>
              <w:bottom w:val="single" w:sz="4" w:space="0" w:color="auto"/>
              <w:right w:val="single" w:sz="4" w:space="0" w:color="auto"/>
            </w:tcBorders>
          </w:tcPr>
          <w:p w14:paraId="4BFF3C43" w14:textId="2F3431ED" w:rsidR="00765AD0" w:rsidRPr="00B24E7B" w:rsidRDefault="00765AD0" w:rsidP="00765AD0">
            <w:pPr>
              <w:rPr>
                <w:rFonts w:ascii="Arial Narrow" w:hAnsi="Arial Narrow" w:cs="Arial"/>
                <w:b/>
                <w:sz w:val="24"/>
                <w:szCs w:val="24"/>
              </w:rPr>
            </w:pPr>
            <w:r w:rsidRPr="00B24E7B">
              <w:rPr>
                <w:rFonts w:ascii="Arial Narrow" w:hAnsi="Arial Narrow" w:cs="Arial"/>
                <w:b/>
                <w:sz w:val="24"/>
                <w:szCs w:val="24"/>
              </w:rPr>
              <w:t>Context</w:t>
            </w:r>
          </w:p>
        </w:tc>
        <w:tc>
          <w:tcPr>
            <w:tcW w:w="4027" w:type="pct"/>
            <w:tcBorders>
              <w:top w:val="single" w:sz="4" w:space="0" w:color="auto"/>
              <w:left w:val="single" w:sz="4" w:space="0" w:color="auto"/>
              <w:bottom w:val="single" w:sz="4" w:space="0" w:color="auto"/>
              <w:right w:val="single" w:sz="4" w:space="0" w:color="auto"/>
            </w:tcBorders>
          </w:tcPr>
          <w:p w14:paraId="4875AD17" w14:textId="77777777" w:rsidR="0090637A" w:rsidRPr="0090637A" w:rsidRDefault="0090637A" w:rsidP="0090637A">
            <w:pPr>
              <w:widowControl w:val="0"/>
              <w:autoSpaceDE w:val="0"/>
              <w:autoSpaceDN w:val="0"/>
              <w:adjustRightInd w:val="0"/>
              <w:spacing w:after="0" w:line="360" w:lineRule="auto"/>
              <w:jc w:val="both"/>
              <w:rPr>
                <w:rFonts w:ascii="Arial Narrow" w:hAnsi="Arial Narrow" w:cs="Arial"/>
                <w:sz w:val="24"/>
                <w:szCs w:val="24"/>
                <w:lang w:val="en-UG"/>
              </w:rPr>
            </w:pPr>
            <w:r w:rsidRPr="0090637A">
              <w:rPr>
                <w:rFonts w:ascii="Arial Narrow" w:hAnsi="Arial Narrow" w:cs="Arial"/>
                <w:sz w:val="24"/>
                <w:szCs w:val="24"/>
                <w:lang w:val="en-UG"/>
              </w:rPr>
              <w:t>War Child Canada's current programming in Uganda focuses on improving access to education, livelihoods, and legal protection services for refugees and host communities, particularly youth and vulnerable groups. The country program integrates protection and resilience across interventions to address the challenges posed by Uganda's growing refugee population, which stands at over 1.7 million. War Child Canada’s country strategy aims to enhance access to legal services, improve education services and infrastructure, expand community-based mentorship for livelihoods, and promote self-reliance among refugees through resilience programming. Key</w:t>
            </w:r>
          </w:p>
          <w:p w14:paraId="19B7C430" w14:textId="38A7415B" w:rsidR="00765AD0" w:rsidRPr="00B24E7B" w:rsidRDefault="0090637A" w:rsidP="008D6A3F">
            <w:pPr>
              <w:widowControl w:val="0"/>
              <w:autoSpaceDE w:val="0"/>
              <w:autoSpaceDN w:val="0"/>
              <w:adjustRightInd w:val="0"/>
              <w:spacing w:after="0" w:line="360" w:lineRule="auto"/>
              <w:jc w:val="both"/>
              <w:rPr>
                <w:rFonts w:ascii="Arial Narrow" w:hAnsi="Arial Narrow" w:cs="Arial"/>
                <w:sz w:val="24"/>
                <w:szCs w:val="24"/>
                <w:lang w:val="en-UG"/>
              </w:rPr>
            </w:pPr>
            <w:r w:rsidRPr="0090637A">
              <w:rPr>
                <w:rFonts w:ascii="Arial Narrow" w:hAnsi="Arial Narrow" w:cs="Arial"/>
                <w:sz w:val="24"/>
                <w:szCs w:val="24"/>
                <w:lang w:val="en-UG"/>
              </w:rPr>
              <w:t>projects include the BRIDGE initiative, expands youth access to quality education through Accelerated Education Programs, transitioning them into TVET and higher education for workforce preparation and the Geared for Success project, which improves access to education and protection services for refugee and host communities. War Child Canada is scaling market-oriented education through vocational training and entrepreneurship support, with a focus on gender inclusion and youth empowerment. Protection initiatives include case management, legal aid services, and mental health and psychosocial support, with efforts to integrate these services into education programs. The program emphasizes capacity building for local organizations and community engagement, particularly refugee-led organizations, while adapting to Uganda's dynamic context, including conflict-driven refugee influxes and economic pressures.</w:t>
            </w:r>
          </w:p>
        </w:tc>
      </w:tr>
      <w:tr w:rsidR="00765AD0" w:rsidRPr="00B24E7B" w14:paraId="1B8FA3B8" w14:textId="77777777" w:rsidTr="00407F68">
        <w:trPr>
          <w:trHeight w:val="1074"/>
        </w:trPr>
        <w:tc>
          <w:tcPr>
            <w:tcW w:w="973" w:type="pct"/>
            <w:tcBorders>
              <w:top w:val="single" w:sz="4" w:space="0" w:color="auto"/>
              <w:left w:val="single" w:sz="4" w:space="0" w:color="auto"/>
              <w:bottom w:val="single" w:sz="4" w:space="0" w:color="auto"/>
              <w:right w:val="single" w:sz="4" w:space="0" w:color="auto"/>
            </w:tcBorders>
            <w:hideMark/>
          </w:tcPr>
          <w:p w14:paraId="515124A3" w14:textId="77777777" w:rsidR="00765AD0" w:rsidRPr="00B24E7B" w:rsidRDefault="00765AD0" w:rsidP="00765AD0">
            <w:pPr>
              <w:rPr>
                <w:rFonts w:ascii="Arial Narrow" w:hAnsi="Arial Narrow" w:cs="Arial"/>
                <w:b/>
                <w:sz w:val="24"/>
                <w:szCs w:val="24"/>
              </w:rPr>
            </w:pPr>
            <w:r w:rsidRPr="00B24E7B">
              <w:rPr>
                <w:rFonts w:ascii="Arial Narrow" w:hAnsi="Arial Narrow" w:cs="Arial"/>
                <w:b/>
                <w:sz w:val="24"/>
                <w:szCs w:val="24"/>
              </w:rPr>
              <w:lastRenderedPageBreak/>
              <w:t>Position summary</w:t>
            </w:r>
          </w:p>
        </w:tc>
        <w:tc>
          <w:tcPr>
            <w:tcW w:w="4027" w:type="pct"/>
            <w:tcBorders>
              <w:top w:val="single" w:sz="4" w:space="0" w:color="auto"/>
              <w:left w:val="single" w:sz="4" w:space="0" w:color="auto"/>
              <w:bottom w:val="single" w:sz="4" w:space="0" w:color="auto"/>
              <w:right w:val="single" w:sz="4" w:space="0" w:color="auto"/>
            </w:tcBorders>
          </w:tcPr>
          <w:p w14:paraId="30F75549" w14:textId="432154FA" w:rsidR="00765AD0" w:rsidRPr="00B24E7B" w:rsidRDefault="0090637A" w:rsidP="008D6A3F">
            <w:pPr>
              <w:spacing w:before="100" w:beforeAutospacing="1" w:after="0" w:line="360" w:lineRule="auto"/>
              <w:jc w:val="both"/>
              <w:rPr>
                <w:rFonts w:ascii="Arial Narrow" w:hAnsi="Arial Narrow" w:cs="Arial"/>
                <w:sz w:val="24"/>
                <w:szCs w:val="24"/>
              </w:rPr>
            </w:pPr>
            <w:r w:rsidRPr="00B24E7B">
              <w:rPr>
                <w:rFonts w:ascii="Arial Narrow" w:hAnsi="Arial Narrow" w:cs="Arial"/>
                <w:sz w:val="24"/>
                <w:szCs w:val="24"/>
              </w:rPr>
              <w:t>The Head of Programs is a senior leadership position within War Child Canada, Uganda, and a key member of the Senior Management Team (SMT). This role provides strategic oversight and leadership in the design, implementation, delivery, monitoring, and evaluation of War Child Canada's programs in Uganda to ensure effective management and support program growth. The Head of Programs actively contributes to the development, implementation, and review of the country program's strategic and operational plans, policies, standards, and guidelines.</w:t>
            </w:r>
          </w:p>
        </w:tc>
      </w:tr>
      <w:tr w:rsidR="00765AD0" w:rsidRPr="00B24E7B" w14:paraId="74749648" w14:textId="77777777" w:rsidTr="00FB2CAB">
        <w:trPr>
          <w:trHeight w:val="548"/>
        </w:trPr>
        <w:tc>
          <w:tcPr>
            <w:tcW w:w="973" w:type="pct"/>
            <w:tcBorders>
              <w:top w:val="single" w:sz="4" w:space="0" w:color="auto"/>
              <w:left w:val="single" w:sz="4" w:space="0" w:color="auto"/>
              <w:bottom w:val="single" w:sz="4" w:space="0" w:color="auto"/>
              <w:right w:val="single" w:sz="4" w:space="0" w:color="auto"/>
            </w:tcBorders>
          </w:tcPr>
          <w:p w14:paraId="70888748" w14:textId="77777777" w:rsidR="00765AD0" w:rsidRPr="00B24E7B" w:rsidRDefault="00765AD0" w:rsidP="00765AD0">
            <w:pPr>
              <w:rPr>
                <w:rFonts w:ascii="Arial Narrow" w:eastAsia="Times New Roman" w:hAnsi="Arial Narrow" w:cs="Arial"/>
                <w:b/>
                <w:sz w:val="24"/>
                <w:szCs w:val="24"/>
              </w:rPr>
            </w:pPr>
            <w:r w:rsidRPr="00B24E7B">
              <w:rPr>
                <w:rFonts w:ascii="Arial Narrow" w:hAnsi="Arial Narrow" w:cs="Arial"/>
                <w:b/>
                <w:sz w:val="24"/>
                <w:szCs w:val="24"/>
              </w:rPr>
              <w:t xml:space="preserve">Responsibilities </w:t>
            </w:r>
          </w:p>
          <w:p w14:paraId="40BAD343" w14:textId="77777777" w:rsidR="00765AD0" w:rsidRPr="00B24E7B" w:rsidRDefault="00765AD0" w:rsidP="00765AD0">
            <w:pPr>
              <w:rPr>
                <w:rFonts w:ascii="Arial Narrow" w:hAnsi="Arial Narrow" w:cs="Arial"/>
                <w:b/>
                <w:sz w:val="24"/>
                <w:szCs w:val="24"/>
              </w:rPr>
            </w:pPr>
          </w:p>
          <w:p w14:paraId="5A477FCA" w14:textId="77777777" w:rsidR="00765AD0" w:rsidRPr="00B24E7B" w:rsidRDefault="00765AD0" w:rsidP="00765AD0">
            <w:pPr>
              <w:rPr>
                <w:rFonts w:ascii="Arial Narrow" w:hAnsi="Arial Narrow" w:cs="Arial"/>
                <w:b/>
                <w:sz w:val="24"/>
                <w:szCs w:val="24"/>
              </w:rPr>
            </w:pPr>
          </w:p>
        </w:tc>
        <w:tc>
          <w:tcPr>
            <w:tcW w:w="4027" w:type="pct"/>
            <w:tcBorders>
              <w:top w:val="single" w:sz="4" w:space="0" w:color="auto"/>
              <w:left w:val="single" w:sz="4" w:space="0" w:color="auto"/>
              <w:bottom w:val="single" w:sz="4" w:space="0" w:color="auto"/>
              <w:right w:val="single" w:sz="4" w:space="0" w:color="auto"/>
            </w:tcBorders>
          </w:tcPr>
          <w:p w14:paraId="7E9CC800" w14:textId="77777777" w:rsidR="00F359C7" w:rsidRPr="00B24E7B" w:rsidRDefault="00F359C7" w:rsidP="00F359C7">
            <w:pPr>
              <w:suppressAutoHyphens/>
              <w:spacing w:after="0" w:line="360" w:lineRule="auto"/>
              <w:jc w:val="both"/>
              <w:rPr>
                <w:rFonts w:ascii="Arial Narrow" w:hAnsi="Arial Narrow" w:cs="Arial"/>
                <w:b/>
                <w:bCs/>
                <w:sz w:val="24"/>
                <w:szCs w:val="24"/>
                <w:lang w:val="en-UG"/>
              </w:rPr>
            </w:pPr>
            <w:bookmarkStart w:id="1" w:name="_Hlk120196276"/>
          </w:p>
          <w:p w14:paraId="35F9D917" w14:textId="63EFB918" w:rsidR="0090637A" w:rsidRPr="0090637A" w:rsidRDefault="0090637A" w:rsidP="00F359C7">
            <w:pPr>
              <w:suppressAutoHyphens/>
              <w:spacing w:after="0" w:line="360" w:lineRule="auto"/>
              <w:jc w:val="both"/>
              <w:rPr>
                <w:rFonts w:ascii="Arial Narrow" w:hAnsi="Arial Narrow" w:cs="Arial"/>
                <w:b/>
                <w:bCs/>
                <w:sz w:val="24"/>
                <w:szCs w:val="24"/>
                <w:lang w:val="en-UG"/>
              </w:rPr>
            </w:pPr>
            <w:r w:rsidRPr="0090637A">
              <w:rPr>
                <w:rFonts w:ascii="Arial Narrow" w:hAnsi="Arial Narrow" w:cs="Arial"/>
                <w:b/>
                <w:bCs/>
                <w:sz w:val="24"/>
                <w:szCs w:val="24"/>
                <w:lang w:val="en-UG"/>
              </w:rPr>
              <w:t>PROGRAM STRATEGY, DIRECTION, AND IMPLEMENTATION (40%)</w:t>
            </w:r>
          </w:p>
          <w:p w14:paraId="4D0A0FD0" w14:textId="77777777" w:rsidR="0090637A" w:rsidRPr="0090637A" w:rsidRDefault="0090637A" w:rsidP="0090637A">
            <w:pPr>
              <w:numPr>
                <w:ilvl w:val="0"/>
                <w:numId w:val="7"/>
              </w:numPr>
              <w:suppressAutoHyphens/>
              <w:spacing w:after="0" w:line="360" w:lineRule="auto"/>
              <w:jc w:val="both"/>
              <w:rPr>
                <w:rFonts w:ascii="Arial Narrow" w:hAnsi="Arial Narrow" w:cs="Arial"/>
                <w:sz w:val="24"/>
                <w:szCs w:val="24"/>
                <w:lang w:val="en-UG"/>
              </w:rPr>
            </w:pPr>
            <w:r w:rsidRPr="0090637A">
              <w:rPr>
                <w:rFonts w:ascii="Arial Narrow" w:hAnsi="Arial Narrow" w:cs="Arial"/>
                <w:sz w:val="24"/>
                <w:szCs w:val="24"/>
                <w:lang w:val="en-UG"/>
              </w:rPr>
              <w:t>Collaborate with the Country Director and Senior Management Team (SMT) to provide leadership, oversight, and guidance on program strategy, direction, and implementation.</w:t>
            </w:r>
          </w:p>
          <w:p w14:paraId="160D6AD8" w14:textId="77777777" w:rsidR="0090637A" w:rsidRPr="0090637A" w:rsidRDefault="0090637A" w:rsidP="0090637A">
            <w:pPr>
              <w:numPr>
                <w:ilvl w:val="0"/>
                <w:numId w:val="7"/>
              </w:numPr>
              <w:suppressAutoHyphens/>
              <w:spacing w:after="0" w:line="360" w:lineRule="auto"/>
              <w:jc w:val="both"/>
              <w:rPr>
                <w:rFonts w:ascii="Arial Narrow" w:hAnsi="Arial Narrow" w:cs="Arial"/>
                <w:sz w:val="24"/>
                <w:szCs w:val="24"/>
                <w:lang w:val="en-UG"/>
              </w:rPr>
            </w:pPr>
            <w:r w:rsidRPr="0090637A">
              <w:rPr>
                <w:rFonts w:ascii="Arial Narrow" w:hAnsi="Arial Narrow" w:cs="Arial"/>
                <w:sz w:val="24"/>
                <w:szCs w:val="24"/>
                <w:lang w:val="en-UG"/>
              </w:rPr>
              <w:t>Support the development and use of robust M&amp;E frameworks, centralized data collection systems, program management systems, and operational tools.</w:t>
            </w:r>
          </w:p>
          <w:p w14:paraId="1682D6F4" w14:textId="7A60A5B4" w:rsidR="00C25F38" w:rsidRPr="009C7603" w:rsidRDefault="0090637A" w:rsidP="00C25F38">
            <w:pPr>
              <w:numPr>
                <w:ilvl w:val="0"/>
                <w:numId w:val="7"/>
              </w:numPr>
              <w:suppressAutoHyphens/>
              <w:spacing w:after="0" w:line="360" w:lineRule="auto"/>
              <w:jc w:val="both"/>
              <w:rPr>
                <w:rFonts w:ascii="Arial Narrow" w:hAnsi="Arial Narrow" w:cs="Arial"/>
                <w:sz w:val="24"/>
                <w:szCs w:val="24"/>
                <w:lang w:val="en-UG"/>
              </w:rPr>
            </w:pPr>
            <w:r w:rsidRPr="0090637A">
              <w:rPr>
                <w:rFonts w:ascii="Arial Narrow" w:hAnsi="Arial Narrow" w:cs="Arial"/>
                <w:sz w:val="24"/>
                <w:szCs w:val="24"/>
                <w:lang w:val="en-UG"/>
              </w:rPr>
              <w:t>Develop and implement internal mechanisms for institutional learning, quality control, and programmatic integration, with gui</w:t>
            </w:r>
            <w:r w:rsidR="00C25F38">
              <w:rPr>
                <w:rFonts w:ascii="Arial Narrow" w:hAnsi="Arial Narrow" w:cs="Arial"/>
                <w:sz w:val="24"/>
                <w:szCs w:val="24"/>
                <w:lang w:val="en-UG"/>
              </w:rPr>
              <w:t>dance from the Country Director</w:t>
            </w:r>
            <w:r w:rsidR="00C25F38">
              <w:rPr>
                <w:rFonts w:ascii="Arial Narrow" w:hAnsi="Arial Narrow" w:cs="Arial"/>
                <w:sz w:val="24"/>
                <w:szCs w:val="24"/>
              </w:rPr>
              <w:t xml:space="preserve"> </w:t>
            </w:r>
            <w:r w:rsidR="00C25F38" w:rsidRPr="009C7603">
              <w:rPr>
                <w:rFonts w:ascii="Arial Narrow" w:hAnsi="Arial Narrow" w:cs="Arial"/>
                <w:sz w:val="24"/>
                <w:szCs w:val="24"/>
              </w:rPr>
              <w:t>(including tracking of key changes in the operating landscape and leveraging key opportunities to enhance organizational and programmatic growth).</w:t>
            </w:r>
          </w:p>
          <w:p w14:paraId="68C1EE0A" w14:textId="73E12E66" w:rsidR="00C25F38" w:rsidRPr="009C7603" w:rsidRDefault="00C25F38" w:rsidP="00C25F38">
            <w:pPr>
              <w:numPr>
                <w:ilvl w:val="0"/>
                <w:numId w:val="7"/>
              </w:numPr>
              <w:suppressAutoHyphens/>
              <w:spacing w:after="0" w:line="360" w:lineRule="auto"/>
              <w:jc w:val="both"/>
              <w:rPr>
                <w:rFonts w:ascii="Arial Narrow" w:hAnsi="Arial Narrow" w:cs="Arial"/>
                <w:sz w:val="24"/>
                <w:szCs w:val="24"/>
                <w:lang w:val="en-UG"/>
              </w:rPr>
            </w:pPr>
            <w:r w:rsidRPr="009C7603">
              <w:rPr>
                <w:rFonts w:ascii="Arial Narrow" w:hAnsi="Arial Narrow" w:cs="Arial"/>
                <w:sz w:val="24"/>
                <w:szCs w:val="24"/>
              </w:rPr>
              <w:t xml:space="preserve">Provide leadership in identifying and testing key innovations which can enhance the effectiveness of existing programs, as well as, designing/fundraising </w:t>
            </w:r>
            <w:proofErr w:type="gramStart"/>
            <w:r w:rsidRPr="009C7603">
              <w:rPr>
                <w:rFonts w:ascii="Arial Narrow" w:hAnsi="Arial Narrow" w:cs="Arial"/>
                <w:sz w:val="24"/>
                <w:szCs w:val="24"/>
              </w:rPr>
              <w:t>for  new</w:t>
            </w:r>
            <w:proofErr w:type="gramEnd"/>
            <w:r w:rsidRPr="009C7603">
              <w:rPr>
                <w:rFonts w:ascii="Arial Narrow" w:hAnsi="Arial Narrow" w:cs="Arial"/>
                <w:sz w:val="24"/>
                <w:szCs w:val="24"/>
              </w:rPr>
              <w:t xml:space="preserve"> innovative programs aimed at strengthening humanitarian, recovery and resilience support to child and communities affected by conflict. </w:t>
            </w:r>
          </w:p>
          <w:p w14:paraId="785C4288" w14:textId="77777777" w:rsidR="0090637A" w:rsidRPr="0090637A" w:rsidRDefault="0090637A" w:rsidP="0090637A">
            <w:pPr>
              <w:numPr>
                <w:ilvl w:val="0"/>
                <w:numId w:val="7"/>
              </w:numPr>
              <w:suppressAutoHyphens/>
              <w:spacing w:after="0" w:line="360" w:lineRule="auto"/>
              <w:jc w:val="both"/>
              <w:rPr>
                <w:rFonts w:ascii="Arial Narrow" w:hAnsi="Arial Narrow" w:cs="Arial"/>
                <w:sz w:val="24"/>
                <w:szCs w:val="24"/>
                <w:lang w:val="en-UG"/>
              </w:rPr>
            </w:pPr>
            <w:r w:rsidRPr="0090637A">
              <w:rPr>
                <w:rFonts w:ascii="Arial Narrow" w:hAnsi="Arial Narrow" w:cs="Arial"/>
                <w:sz w:val="24"/>
                <w:szCs w:val="24"/>
                <w:lang w:val="en-UG"/>
              </w:rPr>
              <w:t>Ensure all programming adheres to Minimum Standards and aligns with internationally recognized best practices.</w:t>
            </w:r>
          </w:p>
          <w:p w14:paraId="067158EA" w14:textId="77777777" w:rsidR="0090637A" w:rsidRPr="0090637A" w:rsidRDefault="0090637A" w:rsidP="0090637A">
            <w:pPr>
              <w:numPr>
                <w:ilvl w:val="0"/>
                <w:numId w:val="7"/>
              </w:numPr>
              <w:suppressAutoHyphens/>
              <w:spacing w:after="0" w:line="360" w:lineRule="auto"/>
              <w:jc w:val="both"/>
              <w:rPr>
                <w:rFonts w:ascii="Arial Narrow" w:hAnsi="Arial Narrow" w:cs="Arial"/>
                <w:sz w:val="24"/>
                <w:szCs w:val="24"/>
                <w:lang w:val="en-UG"/>
              </w:rPr>
            </w:pPr>
            <w:r w:rsidRPr="0090637A">
              <w:rPr>
                <w:rFonts w:ascii="Arial Narrow" w:hAnsi="Arial Narrow" w:cs="Arial"/>
                <w:sz w:val="24"/>
                <w:szCs w:val="24"/>
                <w:lang w:val="en-UG"/>
              </w:rPr>
              <w:t>Oversee the management and cultivation of key donor relationships and develop comprehensive donor engagement strategies.</w:t>
            </w:r>
          </w:p>
          <w:p w14:paraId="456CC613" w14:textId="77777777" w:rsidR="0090637A" w:rsidRPr="0090637A" w:rsidRDefault="0090637A" w:rsidP="0090637A">
            <w:pPr>
              <w:numPr>
                <w:ilvl w:val="0"/>
                <w:numId w:val="7"/>
              </w:numPr>
              <w:suppressAutoHyphens/>
              <w:spacing w:after="0" w:line="360" w:lineRule="auto"/>
              <w:jc w:val="both"/>
              <w:rPr>
                <w:rFonts w:ascii="Arial Narrow" w:hAnsi="Arial Narrow" w:cs="Arial"/>
                <w:sz w:val="24"/>
                <w:szCs w:val="24"/>
                <w:lang w:val="en-UG"/>
              </w:rPr>
            </w:pPr>
            <w:r w:rsidRPr="0090637A">
              <w:rPr>
                <w:rFonts w:ascii="Arial Narrow" w:hAnsi="Arial Narrow" w:cs="Arial"/>
                <w:sz w:val="24"/>
                <w:szCs w:val="24"/>
                <w:lang w:val="en-UG"/>
              </w:rPr>
              <w:t>Provide mentoring, training, and support to staff as needed to build capacity and enhance program performance.</w:t>
            </w:r>
          </w:p>
          <w:p w14:paraId="78F7A229" w14:textId="77777777" w:rsidR="0090637A" w:rsidRPr="0090637A" w:rsidRDefault="0090637A" w:rsidP="0090637A">
            <w:pPr>
              <w:numPr>
                <w:ilvl w:val="0"/>
                <w:numId w:val="7"/>
              </w:numPr>
              <w:suppressAutoHyphens/>
              <w:spacing w:after="0" w:line="360" w:lineRule="auto"/>
              <w:jc w:val="both"/>
              <w:rPr>
                <w:rFonts w:ascii="Arial Narrow" w:hAnsi="Arial Narrow" w:cs="Arial"/>
                <w:sz w:val="24"/>
                <w:szCs w:val="24"/>
                <w:lang w:val="en-UG"/>
              </w:rPr>
            </w:pPr>
            <w:r w:rsidRPr="0090637A">
              <w:rPr>
                <w:rFonts w:ascii="Arial Narrow" w:hAnsi="Arial Narrow" w:cs="Arial"/>
                <w:sz w:val="24"/>
                <w:szCs w:val="24"/>
                <w:lang w:val="en-UG"/>
              </w:rPr>
              <w:t>Continuously monitor program performance to ensure objectives are achieved in line with program plans, log frames, and agreements; chair regular program review meetings for technical and strategic evaluation.</w:t>
            </w:r>
          </w:p>
          <w:p w14:paraId="4F15083D" w14:textId="77777777" w:rsidR="0090637A" w:rsidRPr="0090637A" w:rsidRDefault="0090637A" w:rsidP="0090637A">
            <w:pPr>
              <w:numPr>
                <w:ilvl w:val="0"/>
                <w:numId w:val="7"/>
              </w:numPr>
              <w:suppressAutoHyphens/>
              <w:spacing w:after="0" w:line="360" w:lineRule="auto"/>
              <w:jc w:val="both"/>
              <w:rPr>
                <w:rFonts w:ascii="Arial Narrow" w:hAnsi="Arial Narrow" w:cs="Arial"/>
                <w:sz w:val="24"/>
                <w:szCs w:val="24"/>
                <w:lang w:val="en-UG"/>
              </w:rPr>
            </w:pPr>
            <w:r w:rsidRPr="0090637A">
              <w:rPr>
                <w:rFonts w:ascii="Arial Narrow" w:hAnsi="Arial Narrow" w:cs="Arial"/>
                <w:sz w:val="24"/>
                <w:szCs w:val="24"/>
                <w:lang w:val="en-UG"/>
              </w:rPr>
              <w:lastRenderedPageBreak/>
              <w:t>Promote integration across War Child Canada’s interventions to maximize program impact.</w:t>
            </w:r>
          </w:p>
          <w:p w14:paraId="74E9E40C" w14:textId="77777777" w:rsidR="0090637A" w:rsidRPr="0090637A" w:rsidRDefault="0090637A" w:rsidP="0090637A">
            <w:pPr>
              <w:numPr>
                <w:ilvl w:val="0"/>
                <w:numId w:val="7"/>
              </w:numPr>
              <w:suppressAutoHyphens/>
              <w:spacing w:after="0" w:line="360" w:lineRule="auto"/>
              <w:jc w:val="both"/>
              <w:rPr>
                <w:rFonts w:ascii="Arial Narrow" w:hAnsi="Arial Narrow" w:cs="Arial"/>
                <w:sz w:val="24"/>
                <w:szCs w:val="24"/>
                <w:lang w:val="en-UG"/>
              </w:rPr>
            </w:pPr>
            <w:r w:rsidRPr="0090637A">
              <w:rPr>
                <w:rFonts w:ascii="Arial Narrow" w:hAnsi="Arial Narrow" w:cs="Arial"/>
                <w:sz w:val="24"/>
                <w:szCs w:val="24"/>
                <w:lang w:val="en-UG"/>
              </w:rPr>
              <w:t>Oversee program budgets, forecasts, and expenditures to ensure proper grant management and accountability, working closely with the Finance Department.</w:t>
            </w:r>
          </w:p>
          <w:p w14:paraId="4BDEA309" w14:textId="77777777" w:rsidR="0090637A" w:rsidRPr="0090637A" w:rsidRDefault="0090637A" w:rsidP="0090637A">
            <w:pPr>
              <w:numPr>
                <w:ilvl w:val="0"/>
                <w:numId w:val="7"/>
              </w:numPr>
              <w:suppressAutoHyphens/>
              <w:spacing w:after="0" w:line="360" w:lineRule="auto"/>
              <w:jc w:val="both"/>
              <w:rPr>
                <w:rFonts w:ascii="Arial Narrow" w:hAnsi="Arial Narrow" w:cs="Arial"/>
                <w:sz w:val="24"/>
                <w:szCs w:val="24"/>
                <w:lang w:val="en-UG"/>
              </w:rPr>
            </w:pPr>
            <w:r w:rsidRPr="0090637A">
              <w:rPr>
                <w:rFonts w:ascii="Arial Narrow" w:hAnsi="Arial Narrow" w:cs="Arial"/>
                <w:sz w:val="24"/>
                <w:szCs w:val="24"/>
                <w:lang w:val="en-UG"/>
              </w:rPr>
              <w:t>Provide technical assistance to program teams and source additional support as necessary based on program needs.</w:t>
            </w:r>
          </w:p>
          <w:p w14:paraId="372161B8" w14:textId="77777777" w:rsidR="0090637A" w:rsidRPr="00B24E7B" w:rsidRDefault="0090637A" w:rsidP="0090637A">
            <w:pPr>
              <w:numPr>
                <w:ilvl w:val="0"/>
                <w:numId w:val="7"/>
              </w:numPr>
              <w:suppressAutoHyphens/>
              <w:spacing w:after="0" w:line="360" w:lineRule="auto"/>
              <w:jc w:val="both"/>
              <w:rPr>
                <w:rFonts w:ascii="Arial Narrow" w:hAnsi="Arial Narrow" w:cs="Arial"/>
                <w:sz w:val="24"/>
                <w:szCs w:val="24"/>
                <w:lang w:val="en-UG"/>
              </w:rPr>
            </w:pPr>
            <w:r w:rsidRPr="0090637A">
              <w:rPr>
                <w:rFonts w:ascii="Arial Narrow" w:hAnsi="Arial Narrow" w:cs="Arial"/>
                <w:sz w:val="24"/>
                <w:szCs w:val="24"/>
                <w:lang w:val="en-UG"/>
              </w:rPr>
              <w:t>Contribute to the development, implementation, and monitoring of child safeguarding and security protocols.</w:t>
            </w:r>
          </w:p>
          <w:p w14:paraId="00E8CBC0" w14:textId="68560A93" w:rsidR="00F359C7" w:rsidRPr="00B24E7B" w:rsidRDefault="00F359C7" w:rsidP="0090637A">
            <w:pPr>
              <w:numPr>
                <w:ilvl w:val="0"/>
                <w:numId w:val="7"/>
              </w:numPr>
              <w:suppressAutoHyphens/>
              <w:spacing w:after="0" w:line="360" w:lineRule="auto"/>
              <w:jc w:val="both"/>
              <w:rPr>
                <w:rFonts w:ascii="Arial Narrow" w:hAnsi="Arial Narrow" w:cs="Arial"/>
                <w:sz w:val="24"/>
                <w:szCs w:val="24"/>
                <w:lang w:val="en-UG"/>
              </w:rPr>
            </w:pPr>
            <w:r w:rsidRPr="00B24E7B">
              <w:rPr>
                <w:rFonts w:ascii="Arial Narrow" w:hAnsi="Arial Narrow" w:cs="Arial"/>
                <w:sz w:val="24"/>
                <w:szCs w:val="24"/>
              </w:rPr>
              <w:t>Integrate gender-sensitive approaches and prioritize marginalized groups, including women, girls, and persons with disabilities.</w:t>
            </w:r>
          </w:p>
          <w:p w14:paraId="13ECA8D3" w14:textId="339C18BF" w:rsidR="00F359C7" w:rsidRPr="00B24E7B" w:rsidRDefault="00F359C7" w:rsidP="0090637A">
            <w:pPr>
              <w:numPr>
                <w:ilvl w:val="0"/>
                <w:numId w:val="7"/>
              </w:numPr>
              <w:suppressAutoHyphens/>
              <w:spacing w:after="0" w:line="360" w:lineRule="auto"/>
              <w:jc w:val="both"/>
              <w:rPr>
                <w:rFonts w:ascii="Arial Narrow" w:hAnsi="Arial Narrow" w:cs="Arial"/>
                <w:sz w:val="24"/>
                <w:szCs w:val="24"/>
                <w:lang w:val="en-UG"/>
              </w:rPr>
            </w:pPr>
            <w:r w:rsidRPr="00B24E7B">
              <w:rPr>
                <w:rFonts w:ascii="Arial Narrow" w:hAnsi="Arial Narrow" w:cs="Arial"/>
                <w:sz w:val="24"/>
                <w:szCs w:val="24"/>
              </w:rPr>
              <w:t>Ensure programs support climate resilience and adaptation.</w:t>
            </w:r>
          </w:p>
          <w:p w14:paraId="3731E3D2" w14:textId="491E4064" w:rsidR="00F359C7" w:rsidRPr="00B24E7B" w:rsidRDefault="00F359C7" w:rsidP="0090637A">
            <w:pPr>
              <w:numPr>
                <w:ilvl w:val="0"/>
                <w:numId w:val="7"/>
              </w:numPr>
              <w:suppressAutoHyphens/>
              <w:spacing w:after="0" w:line="360" w:lineRule="auto"/>
              <w:jc w:val="both"/>
              <w:rPr>
                <w:rFonts w:ascii="Arial Narrow" w:hAnsi="Arial Narrow" w:cs="Arial"/>
                <w:sz w:val="24"/>
                <w:szCs w:val="24"/>
                <w:lang w:val="en-UG"/>
              </w:rPr>
            </w:pPr>
            <w:r w:rsidRPr="00B24E7B">
              <w:rPr>
                <w:rFonts w:ascii="Arial Narrow" w:hAnsi="Arial Narrow" w:cs="Arial"/>
                <w:sz w:val="24"/>
                <w:szCs w:val="24"/>
              </w:rPr>
              <w:t>Engage stakeholders to influence policy and promote War Child Canada’s agenda</w:t>
            </w:r>
          </w:p>
          <w:p w14:paraId="282E155F" w14:textId="73691185" w:rsidR="0090637A" w:rsidRPr="0090637A" w:rsidRDefault="00F359C7" w:rsidP="00734DAD">
            <w:pPr>
              <w:numPr>
                <w:ilvl w:val="0"/>
                <w:numId w:val="7"/>
              </w:numPr>
              <w:suppressAutoHyphens/>
              <w:spacing w:after="0" w:line="360" w:lineRule="auto"/>
              <w:jc w:val="both"/>
              <w:rPr>
                <w:rFonts w:ascii="Arial Narrow" w:hAnsi="Arial Narrow" w:cs="Arial"/>
                <w:sz w:val="24"/>
                <w:szCs w:val="24"/>
                <w:lang w:val="en-UG"/>
              </w:rPr>
            </w:pPr>
            <w:r w:rsidRPr="00B24E7B">
              <w:rPr>
                <w:rFonts w:ascii="Arial Narrow" w:hAnsi="Arial Narrow" w:cs="Arial"/>
                <w:sz w:val="24"/>
                <w:szCs w:val="24"/>
              </w:rPr>
              <w:t>Build local partner capacity, including Refugee-Led Organizations (RLOs), for sustainable program delivery.</w:t>
            </w:r>
          </w:p>
          <w:bookmarkEnd w:id="1"/>
          <w:p w14:paraId="2C749287" w14:textId="77777777" w:rsidR="0090637A" w:rsidRPr="0090637A" w:rsidRDefault="0090637A" w:rsidP="0090637A">
            <w:pPr>
              <w:suppressAutoHyphens/>
              <w:spacing w:after="0" w:line="360" w:lineRule="auto"/>
              <w:ind w:left="360"/>
              <w:jc w:val="both"/>
              <w:rPr>
                <w:rFonts w:ascii="Arial Narrow" w:hAnsi="Arial Narrow" w:cs="Arial"/>
                <w:b/>
                <w:bCs/>
                <w:sz w:val="24"/>
                <w:szCs w:val="24"/>
                <w:lang w:val="en-UG"/>
              </w:rPr>
            </w:pPr>
            <w:r w:rsidRPr="0090637A">
              <w:rPr>
                <w:rFonts w:ascii="Arial Narrow" w:hAnsi="Arial Narrow" w:cs="Arial"/>
                <w:b/>
                <w:bCs/>
                <w:sz w:val="24"/>
                <w:szCs w:val="24"/>
                <w:lang w:val="en-UG"/>
              </w:rPr>
              <w:t>PROGRAM DESIGN AND DEVELOPMENT (35%)</w:t>
            </w:r>
          </w:p>
          <w:p w14:paraId="0F260C9A" w14:textId="77777777" w:rsidR="0090637A" w:rsidRPr="0090637A" w:rsidRDefault="0090637A" w:rsidP="0090637A">
            <w:pPr>
              <w:numPr>
                <w:ilvl w:val="0"/>
                <w:numId w:val="8"/>
              </w:numPr>
              <w:suppressAutoHyphens/>
              <w:spacing w:after="0" w:line="360" w:lineRule="auto"/>
              <w:jc w:val="both"/>
              <w:rPr>
                <w:rFonts w:ascii="Arial Narrow" w:hAnsi="Arial Narrow" w:cs="Arial"/>
                <w:sz w:val="24"/>
                <w:szCs w:val="24"/>
                <w:lang w:val="en-UG"/>
              </w:rPr>
            </w:pPr>
            <w:r w:rsidRPr="0090637A">
              <w:rPr>
                <w:rFonts w:ascii="Arial Narrow" w:hAnsi="Arial Narrow" w:cs="Arial"/>
                <w:sz w:val="24"/>
                <w:szCs w:val="24"/>
                <w:lang w:val="en-UG"/>
              </w:rPr>
              <w:t>Lead the rollout and application of War Child Canada’s Program Framework to strengthen program design and delivery.</w:t>
            </w:r>
          </w:p>
          <w:p w14:paraId="41BE3554" w14:textId="77777777" w:rsidR="0090637A" w:rsidRPr="0090637A" w:rsidRDefault="0090637A" w:rsidP="0090637A">
            <w:pPr>
              <w:numPr>
                <w:ilvl w:val="0"/>
                <w:numId w:val="8"/>
              </w:numPr>
              <w:suppressAutoHyphens/>
              <w:spacing w:after="0" w:line="360" w:lineRule="auto"/>
              <w:jc w:val="both"/>
              <w:rPr>
                <w:rFonts w:ascii="Arial Narrow" w:hAnsi="Arial Narrow" w:cs="Arial"/>
                <w:sz w:val="24"/>
                <w:szCs w:val="24"/>
                <w:lang w:val="en-UG"/>
              </w:rPr>
            </w:pPr>
            <w:r w:rsidRPr="0090637A">
              <w:rPr>
                <w:rFonts w:ascii="Arial Narrow" w:hAnsi="Arial Narrow" w:cs="Arial"/>
                <w:sz w:val="24"/>
                <w:szCs w:val="24"/>
                <w:lang w:val="en-UG"/>
              </w:rPr>
              <w:t>Enhance organizational capacity for effective program implementation through strategic and operational planning processes.</w:t>
            </w:r>
          </w:p>
          <w:p w14:paraId="3910B900" w14:textId="77777777" w:rsidR="0090637A" w:rsidRPr="0090637A" w:rsidRDefault="0090637A" w:rsidP="0090637A">
            <w:pPr>
              <w:numPr>
                <w:ilvl w:val="0"/>
                <w:numId w:val="8"/>
              </w:numPr>
              <w:suppressAutoHyphens/>
              <w:spacing w:after="0" w:line="360" w:lineRule="auto"/>
              <w:jc w:val="both"/>
              <w:rPr>
                <w:rFonts w:ascii="Arial Narrow" w:hAnsi="Arial Narrow" w:cs="Arial"/>
                <w:sz w:val="24"/>
                <w:szCs w:val="24"/>
                <w:lang w:val="en-UG"/>
              </w:rPr>
            </w:pPr>
            <w:r w:rsidRPr="0090637A">
              <w:rPr>
                <w:rFonts w:ascii="Arial Narrow" w:hAnsi="Arial Narrow" w:cs="Arial"/>
                <w:sz w:val="24"/>
                <w:szCs w:val="24"/>
                <w:lang w:val="en-UG"/>
              </w:rPr>
              <w:t>Oversee the implementation and monitoring of the Country Strategic Plan.</w:t>
            </w:r>
          </w:p>
          <w:p w14:paraId="5195F48A" w14:textId="77777777" w:rsidR="0090637A" w:rsidRPr="0090637A" w:rsidRDefault="0090637A" w:rsidP="0090637A">
            <w:pPr>
              <w:numPr>
                <w:ilvl w:val="0"/>
                <w:numId w:val="8"/>
              </w:numPr>
              <w:suppressAutoHyphens/>
              <w:spacing w:after="0" w:line="360" w:lineRule="auto"/>
              <w:jc w:val="both"/>
              <w:rPr>
                <w:rFonts w:ascii="Arial Narrow" w:hAnsi="Arial Narrow" w:cs="Arial"/>
                <w:sz w:val="24"/>
                <w:szCs w:val="24"/>
                <w:lang w:val="en-UG"/>
              </w:rPr>
            </w:pPr>
            <w:r w:rsidRPr="0090637A">
              <w:rPr>
                <w:rFonts w:ascii="Arial Narrow" w:hAnsi="Arial Narrow" w:cs="Arial"/>
                <w:sz w:val="24"/>
                <w:szCs w:val="24"/>
                <w:lang w:val="en-UG"/>
              </w:rPr>
              <w:t>Ensure compliance with donor management and reporting standards, including oversight of narrative reporting.</w:t>
            </w:r>
          </w:p>
          <w:p w14:paraId="00D32D2D" w14:textId="77777777" w:rsidR="0090637A" w:rsidRPr="0090637A" w:rsidRDefault="0090637A" w:rsidP="0090637A">
            <w:pPr>
              <w:numPr>
                <w:ilvl w:val="0"/>
                <w:numId w:val="8"/>
              </w:numPr>
              <w:suppressAutoHyphens/>
              <w:spacing w:after="0" w:line="360" w:lineRule="auto"/>
              <w:jc w:val="both"/>
              <w:rPr>
                <w:rFonts w:ascii="Arial Narrow" w:hAnsi="Arial Narrow" w:cs="Arial"/>
                <w:sz w:val="24"/>
                <w:szCs w:val="24"/>
                <w:lang w:val="en-UG"/>
              </w:rPr>
            </w:pPr>
            <w:r w:rsidRPr="0090637A">
              <w:rPr>
                <w:rFonts w:ascii="Arial Narrow" w:hAnsi="Arial Narrow" w:cs="Arial"/>
                <w:sz w:val="24"/>
                <w:szCs w:val="24"/>
                <w:lang w:val="en-UG"/>
              </w:rPr>
              <w:t>Develop and maintain long-term strategies with key program partner organizations.</w:t>
            </w:r>
          </w:p>
          <w:p w14:paraId="4078BF0F" w14:textId="77777777" w:rsidR="0090637A" w:rsidRPr="0090637A" w:rsidRDefault="0090637A" w:rsidP="0090637A">
            <w:pPr>
              <w:numPr>
                <w:ilvl w:val="0"/>
                <w:numId w:val="8"/>
              </w:numPr>
              <w:suppressAutoHyphens/>
              <w:spacing w:after="0" w:line="360" w:lineRule="auto"/>
              <w:jc w:val="both"/>
              <w:rPr>
                <w:rFonts w:ascii="Arial Narrow" w:hAnsi="Arial Narrow" w:cs="Arial"/>
                <w:sz w:val="24"/>
                <w:szCs w:val="24"/>
                <w:lang w:val="en-UG"/>
              </w:rPr>
            </w:pPr>
            <w:r w:rsidRPr="0090637A">
              <w:rPr>
                <w:rFonts w:ascii="Arial Narrow" w:hAnsi="Arial Narrow" w:cs="Arial"/>
                <w:sz w:val="24"/>
                <w:szCs w:val="24"/>
                <w:lang w:val="en-UG"/>
              </w:rPr>
              <w:t>Build the capacity of local partner organizations in program design, development, and implementation as needed.</w:t>
            </w:r>
          </w:p>
          <w:p w14:paraId="734686A0" w14:textId="77777777" w:rsidR="0090637A" w:rsidRPr="0090637A" w:rsidRDefault="0090637A" w:rsidP="0090637A">
            <w:pPr>
              <w:numPr>
                <w:ilvl w:val="0"/>
                <w:numId w:val="8"/>
              </w:numPr>
              <w:suppressAutoHyphens/>
              <w:spacing w:after="0" w:line="360" w:lineRule="auto"/>
              <w:jc w:val="both"/>
              <w:rPr>
                <w:rFonts w:ascii="Arial Narrow" w:hAnsi="Arial Narrow" w:cs="Arial"/>
                <w:sz w:val="24"/>
                <w:szCs w:val="24"/>
                <w:lang w:val="en-UG"/>
              </w:rPr>
            </w:pPr>
            <w:r w:rsidRPr="0090637A">
              <w:rPr>
                <w:rFonts w:ascii="Arial Narrow" w:hAnsi="Arial Narrow" w:cs="Arial"/>
                <w:sz w:val="24"/>
                <w:szCs w:val="24"/>
                <w:lang w:val="en-UG"/>
              </w:rPr>
              <w:t>Oversee the design and development of new programs, including emergency and development programming, in collaboration with field and head-office staff.</w:t>
            </w:r>
          </w:p>
          <w:p w14:paraId="73A7AE2B" w14:textId="77777777" w:rsidR="0090637A" w:rsidRPr="0090637A" w:rsidRDefault="0090637A" w:rsidP="0090637A">
            <w:pPr>
              <w:numPr>
                <w:ilvl w:val="0"/>
                <w:numId w:val="8"/>
              </w:numPr>
              <w:suppressAutoHyphens/>
              <w:spacing w:after="0" w:line="360" w:lineRule="auto"/>
              <w:jc w:val="both"/>
              <w:rPr>
                <w:rFonts w:ascii="Arial Narrow" w:hAnsi="Arial Narrow" w:cs="Arial"/>
                <w:sz w:val="24"/>
                <w:szCs w:val="24"/>
                <w:lang w:val="en-UG"/>
              </w:rPr>
            </w:pPr>
            <w:r w:rsidRPr="0090637A">
              <w:rPr>
                <w:rFonts w:ascii="Arial Narrow" w:hAnsi="Arial Narrow" w:cs="Arial"/>
                <w:sz w:val="24"/>
                <w:szCs w:val="24"/>
                <w:lang w:val="en-UG"/>
              </w:rPr>
              <w:t>Facilitate opportunities for learning and knowledge-sharing across the organization and with War Child Canada staff leads, in coordination with the Country Director.</w:t>
            </w:r>
          </w:p>
          <w:p w14:paraId="02D1A62E" w14:textId="77777777" w:rsidR="0090637A" w:rsidRPr="0090637A" w:rsidRDefault="0090637A" w:rsidP="0090637A">
            <w:pPr>
              <w:numPr>
                <w:ilvl w:val="0"/>
                <w:numId w:val="8"/>
              </w:numPr>
              <w:suppressAutoHyphens/>
              <w:spacing w:after="0" w:line="360" w:lineRule="auto"/>
              <w:jc w:val="both"/>
              <w:rPr>
                <w:rFonts w:ascii="Arial Narrow" w:hAnsi="Arial Narrow" w:cs="Arial"/>
                <w:sz w:val="24"/>
                <w:szCs w:val="24"/>
                <w:lang w:val="en-UG"/>
              </w:rPr>
            </w:pPr>
            <w:r w:rsidRPr="0090637A">
              <w:rPr>
                <w:rFonts w:ascii="Arial Narrow" w:hAnsi="Arial Narrow" w:cs="Arial"/>
                <w:sz w:val="24"/>
                <w:szCs w:val="24"/>
                <w:lang w:val="en-UG"/>
              </w:rPr>
              <w:lastRenderedPageBreak/>
              <w:t>Conduct assessment visits to potential new areas within Uganda as needed.</w:t>
            </w:r>
          </w:p>
          <w:p w14:paraId="3FE0DE3F" w14:textId="77777777" w:rsidR="0090637A" w:rsidRPr="00B24E7B" w:rsidRDefault="0090637A" w:rsidP="0090637A">
            <w:pPr>
              <w:numPr>
                <w:ilvl w:val="0"/>
                <w:numId w:val="8"/>
              </w:numPr>
              <w:suppressAutoHyphens/>
              <w:spacing w:after="0" w:line="360" w:lineRule="auto"/>
              <w:jc w:val="both"/>
              <w:rPr>
                <w:rFonts w:ascii="Arial Narrow" w:hAnsi="Arial Narrow" w:cs="Arial"/>
                <w:sz w:val="24"/>
                <w:szCs w:val="24"/>
                <w:lang w:val="en-UG"/>
              </w:rPr>
            </w:pPr>
            <w:r w:rsidRPr="0090637A">
              <w:rPr>
                <w:rFonts w:ascii="Arial Narrow" w:hAnsi="Arial Narrow" w:cs="Arial"/>
                <w:sz w:val="24"/>
                <w:szCs w:val="24"/>
                <w:lang w:val="en-UG"/>
              </w:rPr>
              <w:t>Supervise, motivate, and manage the performance of Project Managers and other relevant programming staff.</w:t>
            </w:r>
          </w:p>
          <w:p w14:paraId="7053D884" w14:textId="77777777" w:rsidR="0090637A" w:rsidRPr="00122089" w:rsidRDefault="0090637A" w:rsidP="00122089">
            <w:pPr>
              <w:suppressAutoHyphens/>
              <w:spacing w:after="0" w:line="360" w:lineRule="auto"/>
              <w:jc w:val="both"/>
              <w:rPr>
                <w:rFonts w:ascii="Arial Narrow" w:hAnsi="Arial Narrow" w:cs="Arial"/>
                <w:b/>
                <w:bCs/>
                <w:sz w:val="24"/>
                <w:szCs w:val="24"/>
                <w:lang w:val="en-UG"/>
              </w:rPr>
            </w:pPr>
            <w:r w:rsidRPr="00122089">
              <w:rPr>
                <w:rFonts w:ascii="Arial Narrow" w:hAnsi="Arial Narrow" w:cs="Arial"/>
                <w:b/>
                <w:bCs/>
                <w:sz w:val="24"/>
                <w:szCs w:val="24"/>
                <w:lang w:val="en-UG"/>
              </w:rPr>
              <w:t>INSTITUTIONAL FUND DEVELOPMENT (25%)</w:t>
            </w:r>
          </w:p>
          <w:p w14:paraId="5BA62CE6" w14:textId="77777777" w:rsidR="0090637A" w:rsidRPr="0090637A" w:rsidRDefault="0090637A" w:rsidP="0090637A">
            <w:pPr>
              <w:pStyle w:val="ListParagraph"/>
              <w:numPr>
                <w:ilvl w:val="0"/>
                <w:numId w:val="9"/>
              </w:numPr>
              <w:suppressAutoHyphens/>
              <w:spacing w:after="0" w:line="360" w:lineRule="auto"/>
              <w:jc w:val="both"/>
              <w:rPr>
                <w:rFonts w:ascii="Arial Narrow" w:hAnsi="Arial Narrow" w:cs="Arial"/>
                <w:sz w:val="24"/>
                <w:szCs w:val="24"/>
                <w:lang w:val="en-UG"/>
              </w:rPr>
            </w:pPr>
            <w:r w:rsidRPr="0090637A">
              <w:rPr>
                <w:rFonts w:ascii="Arial Narrow" w:hAnsi="Arial Narrow" w:cs="Arial"/>
                <w:sz w:val="24"/>
                <w:szCs w:val="24"/>
                <w:lang w:val="en-UG"/>
              </w:rPr>
              <w:t>Develop and implement institutional fundraising strategies aligned with War Child Canada’s Program Framework.</w:t>
            </w:r>
          </w:p>
          <w:p w14:paraId="11155198" w14:textId="77777777" w:rsidR="0090637A" w:rsidRPr="0090637A" w:rsidRDefault="0090637A" w:rsidP="0090637A">
            <w:pPr>
              <w:pStyle w:val="ListParagraph"/>
              <w:numPr>
                <w:ilvl w:val="0"/>
                <w:numId w:val="9"/>
              </w:numPr>
              <w:suppressAutoHyphens/>
              <w:spacing w:after="0" w:line="360" w:lineRule="auto"/>
              <w:jc w:val="both"/>
              <w:rPr>
                <w:rFonts w:ascii="Arial Narrow" w:hAnsi="Arial Narrow" w:cs="Arial"/>
                <w:sz w:val="24"/>
                <w:szCs w:val="24"/>
                <w:lang w:val="en-UG"/>
              </w:rPr>
            </w:pPr>
            <w:r w:rsidRPr="0090637A">
              <w:rPr>
                <w:rFonts w:ascii="Arial Narrow" w:hAnsi="Arial Narrow" w:cs="Arial"/>
                <w:sz w:val="24"/>
                <w:szCs w:val="24"/>
                <w:lang w:val="en-UG"/>
              </w:rPr>
              <w:t>Collaborate with the Country Director to establish and pursue long-term growth strategies for both existing and prospective in-country donors.</w:t>
            </w:r>
          </w:p>
          <w:p w14:paraId="79E7E61E" w14:textId="77777777" w:rsidR="0090637A" w:rsidRPr="0090637A" w:rsidRDefault="0090637A" w:rsidP="0090637A">
            <w:pPr>
              <w:pStyle w:val="ListParagraph"/>
              <w:numPr>
                <w:ilvl w:val="0"/>
                <w:numId w:val="9"/>
              </w:numPr>
              <w:suppressAutoHyphens/>
              <w:spacing w:after="0" w:line="360" w:lineRule="auto"/>
              <w:jc w:val="both"/>
              <w:rPr>
                <w:rFonts w:ascii="Arial Narrow" w:hAnsi="Arial Narrow" w:cs="Arial"/>
                <w:sz w:val="24"/>
                <w:szCs w:val="24"/>
                <w:lang w:val="en-UG"/>
              </w:rPr>
            </w:pPr>
            <w:r w:rsidRPr="0090637A">
              <w:rPr>
                <w:rFonts w:ascii="Arial Narrow" w:hAnsi="Arial Narrow" w:cs="Arial"/>
                <w:sz w:val="24"/>
                <w:szCs w:val="24"/>
                <w:lang w:val="en-UG"/>
              </w:rPr>
              <w:t>Cultivate and sustain strategic relationships with donor agencies, including UN bodies and other stakeholders.</w:t>
            </w:r>
          </w:p>
          <w:p w14:paraId="50740C0D" w14:textId="77777777" w:rsidR="0090637A" w:rsidRPr="0090637A" w:rsidRDefault="0090637A" w:rsidP="0090637A">
            <w:pPr>
              <w:pStyle w:val="ListParagraph"/>
              <w:numPr>
                <w:ilvl w:val="0"/>
                <w:numId w:val="9"/>
              </w:numPr>
              <w:suppressAutoHyphens/>
              <w:spacing w:after="0" w:line="360" w:lineRule="auto"/>
              <w:jc w:val="both"/>
              <w:rPr>
                <w:rFonts w:ascii="Arial Narrow" w:hAnsi="Arial Narrow" w:cs="Arial"/>
                <w:sz w:val="24"/>
                <w:szCs w:val="24"/>
                <w:lang w:val="en-UG"/>
              </w:rPr>
            </w:pPr>
            <w:r w:rsidRPr="0090637A">
              <w:rPr>
                <w:rFonts w:ascii="Arial Narrow" w:hAnsi="Arial Narrow" w:cs="Arial"/>
                <w:sz w:val="24"/>
                <w:szCs w:val="24"/>
                <w:lang w:val="en-UG"/>
              </w:rPr>
              <w:t>Actively build and maintain positive partnerships with INGOs and local organizations in Uganda.</w:t>
            </w:r>
          </w:p>
          <w:p w14:paraId="0EFF3202" w14:textId="77777777" w:rsidR="0090637A" w:rsidRPr="0090637A" w:rsidRDefault="0090637A" w:rsidP="0090637A">
            <w:pPr>
              <w:pStyle w:val="ListParagraph"/>
              <w:numPr>
                <w:ilvl w:val="0"/>
                <w:numId w:val="9"/>
              </w:numPr>
              <w:suppressAutoHyphens/>
              <w:spacing w:after="0" w:line="360" w:lineRule="auto"/>
              <w:jc w:val="both"/>
              <w:rPr>
                <w:rFonts w:ascii="Arial Narrow" w:hAnsi="Arial Narrow" w:cs="Arial"/>
                <w:sz w:val="24"/>
                <w:szCs w:val="24"/>
                <w:lang w:val="en-UG"/>
              </w:rPr>
            </w:pPr>
            <w:r w:rsidRPr="0090637A">
              <w:rPr>
                <w:rFonts w:ascii="Arial Narrow" w:hAnsi="Arial Narrow" w:cs="Arial"/>
                <w:sz w:val="24"/>
                <w:szCs w:val="24"/>
                <w:lang w:val="en-UG"/>
              </w:rPr>
              <w:t>Represent War Child Canada at Cluster Meetings, program coordination forums, UN/NGO meetings, and other relevant platforms.</w:t>
            </w:r>
          </w:p>
          <w:p w14:paraId="6F2E1DB0" w14:textId="77777777" w:rsidR="0090637A" w:rsidRPr="0090637A" w:rsidRDefault="0090637A" w:rsidP="0090637A">
            <w:pPr>
              <w:pStyle w:val="ListParagraph"/>
              <w:numPr>
                <w:ilvl w:val="0"/>
                <w:numId w:val="9"/>
              </w:numPr>
              <w:suppressAutoHyphens/>
              <w:spacing w:after="0" w:line="360" w:lineRule="auto"/>
              <w:jc w:val="both"/>
              <w:rPr>
                <w:rFonts w:ascii="Arial Narrow" w:hAnsi="Arial Narrow" w:cs="Arial"/>
                <w:sz w:val="24"/>
                <w:szCs w:val="24"/>
                <w:lang w:val="en-UG"/>
              </w:rPr>
            </w:pPr>
            <w:r w:rsidRPr="0090637A">
              <w:rPr>
                <w:rFonts w:ascii="Arial Narrow" w:hAnsi="Arial Narrow" w:cs="Arial"/>
                <w:sz w:val="24"/>
                <w:szCs w:val="24"/>
                <w:lang w:val="en-UG"/>
              </w:rPr>
              <w:t>Oversee the development of detailed funding proposals and budgets, liaising with in-country donors as needed, in collaboration with the Senior Management Team.</w:t>
            </w:r>
          </w:p>
          <w:p w14:paraId="058257F2" w14:textId="67000FDC" w:rsidR="0079278C" w:rsidRPr="00B24E7B" w:rsidRDefault="0079278C" w:rsidP="0090637A">
            <w:pPr>
              <w:pStyle w:val="ListParagraph"/>
              <w:suppressAutoHyphens/>
              <w:spacing w:after="0" w:line="360" w:lineRule="auto"/>
              <w:ind w:left="360"/>
              <w:jc w:val="both"/>
              <w:rPr>
                <w:rFonts w:ascii="Arial Narrow" w:hAnsi="Arial Narrow" w:cs="Arial"/>
                <w:sz w:val="24"/>
                <w:szCs w:val="24"/>
              </w:rPr>
            </w:pPr>
          </w:p>
        </w:tc>
      </w:tr>
      <w:tr w:rsidR="00765AD0" w:rsidRPr="00B24E7B" w14:paraId="486967E6" w14:textId="77777777" w:rsidTr="001B24B9">
        <w:trPr>
          <w:trHeight w:val="548"/>
        </w:trPr>
        <w:tc>
          <w:tcPr>
            <w:tcW w:w="973" w:type="pct"/>
            <w:tcBorders>
              <w:top w:val="single" w:sz="4" w:space="0" w:color="auto"/>
              <w:left w:val="single" w:sz="4" w:space="0" w:color="auto"/>
              <w:bottom w:val="single" w:sz="4" w:space="0" w:color="auto"/>
              <w:right w:val="single" w:sz="4" w:space="0" w:color="auto"/>
            </w:tcBorders>
          </w:tcPr>
          <w:p w14:paraId="37B65147" w14:textId="77777777" w:rsidR="00765AD0" w:rsidRPr="00B24E7B" w:rsidRDefault="00765AD0" w:rsidP="00765AD0">
            <w:pPr>
              <w:rPr>
                <w:rFonts w:ascii="Arial Narrow" w:hAnsi="Arial Narrow" w:cs="Arial"/>
                <w:b/>
                <w:sz w:val="24"/>
                <w:szCs w:val="24"/>
              </w:rPr>
            </w:pPr>
            <w:r w:rsidRPr="00B24E7B">
              <w:rPr>
                <w:rFonts w:ascii="Arial Narrow" w:hAnsi="Arial Narrow" w:cs="Arial"/>
                <w:b/>
                <w:sz w:val="24"/>
                <w:szCs w:val="24"/>
              </w:rPr>
              <w:lastRenderedPageBreak/>
              <w:t>Requirements:</w:t>
            </w:r>
          </w:p>
          <w:p w14:paraId="6858D3DA" w14:textId="77777777" w:rsidR="00765AD0" w:rsidRPr="00B24E7B" w:rsidRDefault="00765AD0" w:rsidP="00765AD0">
            <w:pPr>
              <w:rPr>
                <w:rFonts w:ascii="Arial Narrow" w:hAnsi="Arial Narrow" w:cs="Arial"/>
                <w:b/>
                <w:sz w:val="24"/>
                <w:szCs w:val="24"/>
              </w:rPr>
            </w:pPr>
          </w:p>
        </w:tc>
        <w:tc>
          <w:tcPr>
            <w:tcW w:w="4027" w:type="pct"/>
            <w:tcBorders>
              <w:top w:val="single" w:sz="4" w:space="0" w:color="auto"/>
              <w:left w:val="single" w:sz="4" w:space="0" w:color="auto"/>
              <w:bottom w:val="single" w:sz="4" w:space="0" w:color="auto"/>
              <w:right w:val="single" w:sz="4" w:space="0" w:color="auto"/>
            </w:tcBorders>
          </w:tcPr>
          <w:p w14:paraId="32C441D7" w14:textId="77777777" w:rsidR="00765AD0" w:rsidRPr="00B24E7B" w:rsidRDefault="00765AD0" w:rsidP="00765AD0">
            <w:pPr>
              <w:suppressAutoHyphens/>
              <w:autoSpaceDE w:val="0"/>
              <w:spacing w:before="100" w:beforeAutospacing="1" w:after="100" w:afterAutospacing="1" w:line="240" w:lineRule="auto"/>
              <w:jc w:val="both"/>
              <w:rPr>
                <w:rFonts w:ascii="Arial Narrow" w:hAnsi="Arial Narrow" w:cs="Arial"/>
                <w:b/>
                <w:sz w:val="24"/>
                <w:szCs w:val="24"/>
              </w:rPr>
            </w:pPr>
            <w:r w:rsidRPr="00B24E7B">
              <w:rPr>
                <w:rFonts w:ascii="Arial Narrow" w:hAnsi="Arial Narrow" w:cs="Arial"/>
                <w:b/>
                <w:sz w:val="24"/>
                <w:szCs w:val="24"/>
              </w:rPr>
              <w:t>Knowledge and Experience:</w:t>
            </w:r>
          </w:p>
          <w:p w14:paraId="65C7C060" w14:textId="1D256CBD" w:rsidR="00F359C7" w:rsidRPr="00B24E7B" w:rsidRDefault="00F359C7" w:rsidP="00734DAD">
            <w:pPr>
              <w:pStyle w:val="ListParagraph"/>
              <w:numPr>
                <w:ilvl w:val="0"/>
                <w:numId w:val="10"/>
              </w:numPr>
              <w:suppressAutoHyphens/>
              <w:autoSpaceDE w:val="0"/>
              <w:spacing w:before="100" w:beforeAutospacing="1" w:after="100" w:afterAutospacing="1" w:line="360" w:lineRule="auto"/>
              <w:jc w:val="both"/>
              <w:rPr>
                <w:rFonts w:ascii="Arial Narrow" w:hAnsi="Arial Narrow" w:cs="Arial"/>
                <w:bCs/>
                <w:sz w:val="24"/>
                <w:szCs w:val="24"/>
                <w:lang w:val="en-UG"/>
              </w:rPr>
            </w:pPr>
            <w:r w:rsidRPr="00B24E7B">
              <w:rPr>
                <w:rFonts w:ascii="Arial Narrow" w:hAnsi="Arial Narrow" w:cs="Arial"/>
                <w:bCs/>
                <w:sz w:val="24"/>
                <w:szCs w:val="24"/>
                <w:lang w:val="en-UG"/>
              </w:rPr>
              <w:t>Master's Degree in International Development, International Relations, Rural Development, or a related field, or equivalent demonstrated experience in relevant areas.</w:t>
            </w:r>
          </w:p>
          <w:p w14:paraId="3B2C1897" w14:textId="73D5D861" w:rsidR="00F359C7" w:rsidRPr="00B24E7B" w:rsidRDefault="00F359C7" w:rsidP="00734DAD">
            <w:pPr>
              <w:pStyle w:val="ListParagraph"/>
              <w:numPr>
                <w:ilvl w:val="0"/>
                <w:numId w:val="10"/>
              </w:numPr>
              <w:suppressAutoHyphens/>
              <w:autoSpaceDE w:val="0"/>
              <w:spacing w:before="100" w:beforeAutospacing="1" w:after="100" w:afterAutospacing="1" w:line="360" w:lineRule="auto"/>
              <w:jc w:val="both"/>
              <w:rPr>
                <w:rFonts w:ascii="Arial Narrow" w:hAnsi="Arial Narrow" w:cs="Arial"/>
                <w:bCs/>
                <w:sz w:val="24"/>
                <w:szCs w:val="24"/>
                <w:lang w:val="en-UG"/>
              </w:rPr>
            </w:pPr>
            <w:r w:rsidRPr="00B24E7B">
              <w:rPr>
                <w:rFonts w:ascii="Arial Narrow" w:hAnsi="Arial Narrow" w:cs="Arial"/>
                <w:bCs/>
                <w:sz w:val="24"/>
                <w:szCs w:val="24"/>
                <w:lang w:val="en-UG"/>
              </w:rPr>
              <w:t xml:space="preserve">At least </w:t>
            </w:r>
            <w:r w:rsidR="00305314">
              <w:rPr>
                <w:rFonts w:ascii="Arial Narrow" w:hAnsi="Arial Narrow" w:cs="Arial"/>
                <w:bCs/>
                <w:sz w:val="24"/>
                <w:szCs w:val="24"/>
              </w:rPr>
              <w:t xml:space="preserve">ten </w:t>
            </w:r>
            <w:r w:rsidRPr="00B24E7B">
              <w:rPr>
                <w:rFonts w:ascii="Arial Narrow" w:hAnsi="Arial Narrow" w:cs="Arial"/>
                <w:bCs/>
                <w:sz w:val="24"/>
                <w:szCs w:val="24"/>
                <w:lang w:val="en-UG"/>
              </w:rPr>
              <w:t>years of senior management experience leading complex development programs, with proven program leadership responsibilities.</w:t>
            </w:r>
          </w:p>
          <w:p w14:paraId="25B81A0C" w14:textId="7D1A9D5E" w:rsidR="00F359C7" w:rsidRPr="00B24E7B" w:rsidRDefault="00F359C7" w:rsidP="00734DAD">
            <w:pPr>
              <w:pStyle w:val="ListParagraph"/>
              <w:numPr>
                <w:ilvl w:val="0"/>
                <w:numId w:val="10"/>
              </w:numPr>
              <w:suppressAutoHyphens/>
              <w:autoSpaceDE w:val="0"/>
              <w:spacing w:before="100" w:beforeAutospacing="1" w:after="100" w:afterAutospacing="1" w:line="360" w:lineRule="auto"/>
              <w:jc w:val="both"/>
              <w:rPr>
                <w:rFonts w:ascii="Arial Narrow" w:hAnsi="Arial Narrow" w:cs="Arial"/>
                <w:bCs/>
                <w:sz w:val="24"/>
                <w:szCs w:val="24"/>
                <w:lang w:val="en-UG"/>
              </w:rPr>
            </w:pPr>
            <w:r w:rsidRPr="00B24E7B">
              <w:rPr>
                <w:rFonts w:ascii="Arial Narrow" w:hAnsi="Arial Narrow" w:cs="Arial"/>
                <w:bCs/>
                <w:sz w:val="24"/>
                <w:szCs w:val="24"/>
                <w:lang w:val="en-UG"/>
              </w:rPr>
              <w:t>Strong technical expertise in livelihoods, or specialization in one or more of War Child Canada’s key programming areas.</w:t>
            </w:r>
          </w:p>
          <w:p w14:paraId="22CBF2E3" w14:textId="2A8F5957" w:rsidR="00F359C7" w:rsidRPr="00B24E7B" w:rsidRDefault="00F359C7" w:rsidP="00734DAD">
            <w:pPr>
              <w:pStyle w:val="ListParagraph"/>
              <w:numPr>
                <w:ilvl w:val="0"/>
                <w:numId w:val="10"/>
              </w:numPr>
              <w:suppressAutoHyphens/>
              <w:autoSpaceDE w:val="0"/>
              <w:spacing w:before="100" w:beforeAutospacing="1" w:after="100" w:afterAutospacing="1" w:line="360" w:lineRule="auto"/>
              <w:jc w:val="both"/>
              <w:rPr>
                <w:rFonts w:ascii="Arial Narrow" w:hAnsi="Arial Narrow" w:cs="Arial"/>
                <w:bCs/>
                <w:sz w:val="24"/>
                <w:szCs w:val="24"/>
                <w:lang w:val="en-UG"/>
              </w:rPr>
            </w:pPr>
            <w:r w:rsidRPr="00B24E7B">
              <w:rPr>
                <w:rFonts w:ascii="Arial Narrow" w:hAnsi="Arial Narrow" w:cs="Arial"/>
                <w:bCs/>
                <w:sz w:val="24"/>
                <w:szCs w:val="24"/>
                <w:lang w:val="en-UG"/>
              </w:rPr>
              <w:t>Proven success in initiating, developing, and securing support from a diverse range of institutional and government donor agencies.</w:t>
            </w:r>
          </w:p>
          <w:p w14:paraId="70BBC6B4" w14:textId="390AD7E1" w:rsidR="00734DAD" w:rsidRPr="00B24E7B" w:rsidRDefault="00F359C7" w:rsidP="00734DAD">
            <w:pPr>
              <w:pStyle w:val="ListParagraph"/>
              <w:numPr>
                <w:ilvl w:val="0"/>
                <w:numId w:val="10"/>
              </w:numPr>
              <w:suppressAutoHyphens/>
              <w:autoSpaceDE w:val="0"/>
              <w:spacing w:before="100" w:beforeAutospacing="1" w:after="100" w:afterAutospacing="1" w:line="360" w:lineRule="auto"/>
              <w:jc w:val="both"/>
              <w:rPr>
                <w:rFonts w:ascii="Arial Narrow" w:hAnsi="Arial Narrow" w:cs="Arial"/>
                <w:bCs/>
                <w:sz w:val="24"/>
                <w:szCs w:val="24"/>
                <w:lang w:val="en-UG"/>
              </w:rPr>
            </w:pPr>
            <w:r w:rsidRPr="00B24E7B">
              <w:rPr>
                <w:rFonts w:ascii="Arial Narrow" w:hAnsi="Arial Narrow" w:cs="Arial"/>
                <w:bCs/>
                <w:sz w:val="24"/>
                <w:szCs w:val="24"/>
                <w:lang w:val="en-UG"/>
              </w:rPr>
              <w:t>Extensive experience with monitoring and evaluation methodologies, tools, and systems to ensure program effectiveness.</w:t>
            </w:r>
          </w:p>
          <w:p w14:paraId="7A061211" w14:textId="319D0B00" w:rsidR="00765AD0" w:rsidRPr="00B24E7B" w:rsidRDefault="00765AD0" w:rsidP="00F359C7">
            <w:pPr>
              <w:suppressAutoHyphens/>
              <w:autoSpaceDE w:val="0"/>
              <w:spacing w:before="100" w:beforeAutospacing="1" w:after="100" w:afterAutospacing="1" w:line="360" w:lineRule="auto"/>
              <w:jc w:val="both"/>
              <w:rPr>
                <w:rFonts w:ascii="Arial Narrow" w:hAnsi="Arial Narrow" w:cs="Arial"/>
                <w:b/>
                <w:sz w:val="24"/>
                <w:szCs w:val="24"/>
              </w:rPr>
            </w:pPr>
            <w:r w:rsidRPr="00B24E7B">
              <w:rPr>
                <w:rFonts w:ascii="Arial Narrow" w:hAnsi="Arial Narrow" w:cs="Arial"/>
                <w:b/>
                <w:sz w:val="24"/>
                <w:szCs w:val="24"/>
              </w:rPr>
              <w:lastRenderedPageBreak/>
              <w:t>Skills and Abilities:</w:t>
            </w:r>
          </w:p>
          <w:p w14:paraId="561285D3" w14:textId="77777777" w:rsidR="00734DAD" w:rsidRPr="00B24E7B" w:rsidRDefault="00734DAD" w:rsidP="00734DAD">
            <w:pPr>
              <w:pStyle w:val="ListParagraph"/>
              <w:numPr>
                <w:ilvl w:val="0"/>
                <w:numId w:val="5"/>
              </w:numPr>
              <w:spacing w:after="0" w:line="360" w:lineRule="auto"/>
              <w:jc w:val="both"/>
              <w:textAlignment w:val="baseline"/>
              <w:rPr>
                <w:rFonts w:ascii="Arial Narrow" w:hAnsi="Arial Narrow" w:cs="Arial"/>
                <w:sz w:val="24"/>
                <w:szCs w:val="24"/>
              </w:rPr>
            </w:pPr>
            <w:r w:rsidRPr="00B24E7B">
              <w:rPr>
                <w:rFonts w:ascii="Arial Narrow" w:hAnsi="Arial Narrow" w:cs="Arial"/>
                <w:sz w:val="24"/>
                <w:szCs w:val="24"/>
              </w:rPr>
              <w:t>Proven ability to think strategically, prioritize tasks, and meet deadlines in a complex and dynamic environment.</w:t>
            </w:r>
          </w:p>
          <w:p w14:paraId="1FA4E12C" w14:textId="77777777" w:rsidR="00734DAD" w:rsidRPr="00B24E7B" w:rsidRDefault="00734DAD" w:rsidP="00734DAD">
            <w:pPr>
              <w:pStyle w:val="ListParagraph"/>
              <w:numPr>
                <w:ilvl w:val="0"/>
                <w:numId w:val="5"/>
              </w:numPr>
              <w:spacing w:after="0" w:line="360" w:lineRule="auto"/>
              <w:jc w:val="both"/>
              <w:textAlignment w:val="baseline"/>
              <w:rPr>
                <w:rFonts w:ascii="Arial Narrow" w:hAnsi="Arial Narrow" w:cs="Arial"/>
                <w:sz w:val="24"/>
                <w:szCs w:val="24"/>
              </w:rPr>
            </w:pPr>
            <w:r w:rsidRPr="00B24E7B">
              <w:rPr>
                <w:rFonts w:ascii="Arial Narrow" w:hAnsi="Arial Narrow" w:cs="Arial"/>
                <w:sz w:val="24"/>
                <w:szCs w:val="24"/>
              </w:rPr>
              <w:t>Strong interpersonal skills, with the ability to collaborate effectively with diverse teams across various backgrounds and organizational levels.</w:t>
            </w:r>
          </w:p>
          <w:p w14:paraId="135F0F95" w14:textId="77777777" w:rsidR="00734DAD" w:rsidRPr="00B24E7B" w:rsidRDefault="00734DAD" w:rsidP="00734DAD">
            <w:pPr>
              <w:pStyle w:val="ListParagraph"/>
              <w:numPr>
                <w:ilvl w:val="0"/>
                <w:numId w:val="5"/>
              </w:numPr>
              <w:spacing w:after="0" w:line="360" w:lineRule="auto"/>
              <w:jc w:val="both"/>
              <w:textAlignment w:val="baseline"/>
              <w:rPr>
                <w:rFonts w:ascii="Arial Narrow" w:hAnsi="Arial Narrow" w:cs="Arial"/>
                <w:sz w:val="24"/>
                <w:szCs w:val="24"/>
              </w:rPr>
            </w:pPr>
            <w:r w:rsidRPr="00B24E7B">
              <w:rPr>
                <w:rFonts w:ascii="Arial Narrow" w:hAnsi="Arial Narrow" w:cs="Arial"/>
                <w:sz w:val="24"/>
                <w:szCs w:val="24"/>
              </w:rPr>
              <w:t>Exceptional diplomatic skills, able to establish and maintain positive relationships with partners, donors, and stakeholders in sensitive and challenging environments.</w:t>
            </w:r>
          </w:p>
          <w:p w14:paraId="40E57C41" w14:textId="77777777" w:rsidR="00734DAD" w:rsidRPr="00B24E7B" w:rsidRDefault="00734DAD" w:rsidP="00734DAD">
            <w:pPr>
              <w:pStyle w:val="ListParagraph"/>
              <w:numPr>
                <w:ilvl w:val="0"/>
                <w:numId w:val="5"/>
              </w:numPr>
              <w:spacing w:after="0" w:line="360" w:lineRule="auto"/>
              <w:jc w:val="both"/>
              <w:textAlignment w:val="baseline"/>
              <w:rPr>
                <w:rFonts w:ascii="Arial Narrow" w:hAnsi="Arial Narrow" w:cs="Arial"/>
                <w:sz w:val="24"/>
                <w:szCs w:val="24"/>
              </w:rPr>
            </w:pPr>
            <w:r w:rsidRPr="00B24E7B">
              <w:rPr>
                <w:rFonts w:ascii="Arial Narrow" w:hAnsi="Arial Narrow" w:cs="Arial"/>
                <w:sz w:val="24"/>
                <w:szCs w:val="24"/>
              </w:rPr>
              <w:t>Excellent written and verbal communication skills in English, with the ability to produce high-quality project proposals, reports, and other formal communications.</w:t>
            </w:r>
          </w:p>
          <w:p w14:paraId="3EDC9B23" w14:textId="77777777" w:rsidR="00734DAD" w:rsidRPr="00B24E7B" w:rsidRDefault="00734DAD" w:rsidP="00734DAD">
            <w:pPr>
              <w:pStyle w:val="ListParagraph"/>
              <w:numPr>
                <w:ilvl w:val="0"/>
                <w:numId w:val="5"/>
              </w:numPr>
              <w:spacing w:after="0" w:line="360" w:lineRule="auto"/>
              <w:jc w:val="both"/>
              <w:textAlignment w:val="baseline"/>
              <w:rPr>
                <w:rFonts w:ascii="Arial Narrow" w:hAnsi="Arial Narrow" w:cs="Arial"/>
                <w:sz w:val="24"/>
                <w:szCs w:val="24"/>
              </w:rPr>
            </w:pPr>
            <w:r w:rsidRPr="00B24E7B">
              <w:rPr>
                <w:rFonts w:ascii="Arial Narrow" w:hAnsi="Arial Narrow" w:cs="Arial"/>
                <w:sz w:val="24"/>
                <w:szCs w:val="24"/>
              </w:rPr>
              <w:t>Strong problem-solving abilities, with a demonstrated capacity to work independently and with minimal supervision.</w:t>
            </w:r>
          </w:p>
          <w:p w14:paraId="3038592B" w14:textId="77777777" w:rsidR="00734DAD" w:rsidRPr="00B24E7B" w:rsidRDefault="00734DAD" w:rsidP="00734DAD">
            <w:pPr>
              <w:pStyle w:val="ListParagraph"/>
              <w:numPr>
                <w:ilvl w:val="0"/>
                <w:numId w:val="5"/>
              </w:numPr>
              <w:spacing w:after="0" w:line="360" w:lineRule="auto"/>
              <w:jc w:val="both"/>
              <w:textAlignment w:val="baseline"/>
              <w:rPr>
                <w:rFonts w:ascii="Arial Narrow" w:hAnsi="Arial Narrow" w:cs="Arial"/>
                <w:sz w:val="24"/>
                <w:szCs w:val="24"/>
              </w:rPr>
            </w:pPr>
            <w:r w:rsidRPr="00B24E7B">
              <w:rPr>
                <w:rFonts w:ascii="Arial Narrow" w:hAnsi="Arial Narrow" w:cs="Arial"/>
                <w:sz w:val="24"/>
                <w:szCs w:val="24"/>
              </w:rPr>
              <w:t>Willingness and flexibility to travel beyond Kampala as required by program needs.</w:t>
            </w:r>
          </w:p>
          <w:p w14:paraId="2D3BE180" w14:textId="7FB85751" w:rsidR="00765AD0" w:rsidRPr="00B24E7B" w:rsidRDefault="00734DAD" w:rsidP="00734DAD">
            <w:pPr>
              <w:pStyle w:val="ListParagraph"/>
              <w:numPr>
                <w:ilvl w:val="0"/>
                <w:numId w:val="5"/>
              </w:numPr>
              <w:spacing w:after="0" w:line="360" w:lineRule="auto"/>
              <w:jc w:val="both"/>
              <w:textAlignment w:val="baseline"/>
              <w:rPr>
                <w:rFonts w:ascii="Arial Narrow" w:hAnsi="Arial Narrow" w:cs="Arial"/>
                <w:sz w:val="24"/>
                <w:szCs w:val="24"/>
              </w:rPr>
            </w:pPr>
            <w:r w:rsidRPr="00B24E7B">
              <w:rPr>
                <w:rFonts w:ascii="Arial Narrow" w:hAnsi="Arial Narrow" w:cs="Arial"/>
                <w:sz w:val="24"/>
                <w:szCs w:val="24"/>
              </w:rPr>
              <w:t>Adaptable and resilient, with the ability to thrive in a demanding and sometimes insecure working environments.</w:t>
            </w:r>
          </w:p>
          <w:p w14:paraId="6D46B3A7" w14:textId="77777777" w:rsidR="00765AD0" w:rsidRPr="00B24E7B" w:rsidRDefault="00765AD0" w:rsidP="00765AD0">
            <w:pPr>
              <w:suppressAutoHyphens/>
              <w:autoSpaceDE w:val="0"/>
              <w:spacing w:before="100" w:beforeAutospacing="1" w:after="100" w:afterAutospacing="1" w:line="240" w:lineRule="auto"/>
              <w:jc w:val="both"/>
              <w:rPr>
                <w:rFonts w:ascii="Arial Narrow" w:hAnsi="Arial Narrow" w:cs="Arial"/>
                <w:b/>
                <w:sz w:val="24"/>
                <w:szCs w:val="24"/>
              </w:rPr>
            </w:pPr>
            <w:r w:rsidRPr="00B24E7B">
              <w:rPr>
                <w:rFonts w:ascii="Arial Narrow" w:hAnsi="Arial Narrow" w:cs="Arial"/>
                <w:b/>
                <w:sz w:val="24"/>
                <w:szCs w:val="24"/>
              </w:rPr>
              <w:t>Personal Attributes:</w:t>
            </w:r>
          </w:p>
          <w:p w14:paraId="4C670ACC" w14:textId="77777777" w:rsidR="00765AD0" w:rsidRPr="00B24E7B" w:rsidRDefault="00765AD0" w:rsidP="00765AD0">
            <w:pPr>
              <w:pStyle w:val="ListParagraph"/>
              <w:numPr>
                <w:ilvl w:val="0"/>
                <w:numId w:val="5"/>
              </w:numPr>
              <w:spacing w:after="0"/>
              <w:jc w:val="both"/>
              <w:rPr>
                <w:rFonts w:ascii="Arial Narrow" w:hAnsi="Arial Narrow" w:cs="Arial"/>
                <w:sz w:val="24"/>
                <w:szCs w:val="24"/>
              </w:rPr>
            </w:pPr>
            <w:r w:rsidRPr="00B24E7B">
              <w:rPr>
                <w:rFonts w:ascii="Arial Narrow" w:hAnsi="Arial Narrow" w:cs="Arial"/>
                <w:sz w:val="24"/>
                <w:szCs w:val="24"/>
              </w:rPr>
              <w:t xml:space="preserve">Affinity with War Child Canada’s mandate. </w:t>
            </w:r>
          </w:p>
          <w:p w14:paraId="28161B23" w14:textId="77777777" w:rsidR="00765AD0" w:rsidRPr="00B24E7B" w:rsidRDefault="00765AD0" w:rsidP="00765AD0">
            <w:pPr>
              <w:pStyle w:val="ListParagraph"/>
              <w:numPr>
                <w:ilvl w:val="0"/>
                <w:numId w:val="5"/>
              </w:numPr>
              <w:spacing w:after="0" w:line="240" w:lineRule="auto"/>
              <w:jc w:val="both"/>
              <w:textAlignment w:val="baseline"/>
              <w:rPr>
                <w:rFonts w:ascii="Arial Narrow" w:hAnsi="Arial Narrow" w:cs="Arial"/>
                <w:sz w:val="24"/>
                <w:szCs w:val="24"/>
              </w:rPr>
            </w:pPr>
            <w:r w:rsidRPr="00B24E7B">
              <w:rPr>
                <w:rFonts w:ascii="Arial Narrow" w:hAnsi="Arial Narrow" w:cs="Arial"/>
                <w:sz w:val="24"/>
                <w:szCs w:val="24"/>
              </w:rPr>
              <w:t>Politically and culturally sensitive with qualities of patience, tact and diplomacy.</w:t>
            </w:r>
          </w:p>
          <w:p w14:paraId="731BDE2F" w14:textId="78783CCD" w:rsidR="00765AD0" w:rsidRPr="00B24E7B" w:rsidRDefault="00765AD0" w:rsidP="00765AD0">
            <w:pPr>
              <w:pStyle w:val="ListParagraph"/>
              <w:numPr>
                <w:ilvl w:val="0"/>
                <w:numId w:val="5"/>
              </w:numPr>
              <w:spacing w:after="0"/>
              <w:jc w:val="both"/>
              <w:rPr>
                <w:rFonts w:ascii="Arial Narrow" w:hAnsi="Arial Narrow" w:cs="Arial"/>
                <w:sz w:val="24"/>
                <w:szCs w:val="24"/>
              </w:rPr>
            </w:pPr>
            <w:r w:rsidRPr="00B24E7B">
              <w:rPr>
                <w:rFonts w:ascii="Arial Narrow" w:hAnsi="Arial Narrow" w:cs="Arial"/>
                <w:sz w:val="24"/>
                <w:szCs w:val="24"/>
              </w:rPr>
              <w:t xml:space="preserve">Creative, energetic, </w:t>
            </w:r>
            <w:r w:rsidR="00FD4CEA" w:rsidRPr="00B24E7B">
              <w:rPr>
                <w:rFonts w:ascii="Arial Narrow" w:hAnsi="Arial Narrow" w:cs="Arial"/>
                <w:sz w:val="24"/>
                <w:szCs w:val="24"/>
              </w:rPr>
              <w:t>adaptable,</w:t>
            </w:r>
            <w:r w:rsidRPr="00B24E7B">
              <w:rPr>
                <w:rFonts w:ascii="Arial Narrow" w:hAnsi="Arial Narrow" w:cs="Arial"/>
                <w:sz w:val="24"/>
                <w:szCs w:val="24"/>
              </w:rPr>
              <w:t xml:space="preserve"> and flexible. </w:t>
            </w:r>
          </w:p>
          <w:p w14:paraId="0F27B46D" w14:textId="77777777" w:rsidR="00765AD0" w:rsidRPr="00B24E7B" w:rsidRDefault="00765AD0" w:rsidP="00765AD0">
            <w:pPr>
              <w:pStyle w:val="ListParagraph"/>
              <w:numPr>
                <w:ilvl w:val="0"/>
                <w:numId w:val="5"/>
              </w:numPr>
              <w:spacing w:after="0"/>
              <w:jc w:val="both"/>
              <w:rPr>
                <w:rFonts w:ascii="Arial Narrow" w:hAnsi="Arial Narrow" w:cs="Arial"/>
                <w:sz w:val="24"/>
                <w:szCs w:val="24"/>
              </w:rPr>
            </w:pPr>
            <w:r w:rsidRPr="00B24E7B">
              <w:rPr>
                <w:rFonts w:ascii="Arial Narrow" w:hAnsi="Arial Narrow" w:cs="Arial"/>
                <w:sz w:val="24"/>
                <w:szCs w:val="24"/>
              </w:rPr>
              <w:t xml:space="preserve">Stress-resilient to be able to cope with deadlines and complex problems. </w:t>
            </w:r>
          </w:p>
          <w:p w14:paraId="01417D1D" w14:textId="77777777" w:rsidR="00765AD0" w:rsidRPr="00B24E7B" w:rsidRDefault="00765AD0" w:rsidP="00765AD0">
            <w:pPr>
              <w:pStyle w:val="ListParagraph"/>
              <w:spacing w:after="0"/>
              <w:ind w:left="360"/>
              <w:jc w:val="both"/>
              <w:rPr>
                <w:rFonts w:ascii="Arial Narrow" w:hAnsi="Arial Narrow" w:cs="Arial"/>
                <w:sz w:val="24"/>
                <w:szCs w:val="24"/>
              </w:rPr>
            </w:pPr>
          </w:p>
        </w:tc>
      </w:tr>
    </w:tbl>
    <w:p w14:paraId="7C3B5C19" w14:textId="77777777" w:rsidR="001B24B9" w:rsidRPr="00B24E7B" w:rsidRDefault="001B24B9">
      <w:pPr>
        <w:rPr>
          <w:rFonts w:ascii="Arial Narrow" w:hAnsi="Arial Narrow" w:cs="Arial"/>
          <w:sz w:val="24"/>
          <w:szCs w:val="24"/>
        </w:rPr>
      </w:pPr>
    </w:p>
    <w:sectPr w:rsidR="001B24B9" w:rsidRPr="00B24E7B" w:rsidSect="00F81666">
      <w:headerReference w:type="default" r:id="rId7"/>
      <w:pgSz w:w="12240" w:h="15840"/>
      <w:pgMar w:top="1560" w:right="1440" w:bottom="14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37448" w14:textId="77777777" w:rsidR="00FB22B8" w:rsidRDefault="00FB22B8" w:rsidP="008566CC">
      <w:pPr>
        <w:spacing w:after="0" w:line="240" w:lineRule="auto"/>
      </w:pPr>
      <w:r>
        <w:separator/>
      </w:r>
    </w:p>
  </w:endnote>
  <w:endnote w:type="continuationSeparator" w:id="0">
    <w:p w14:paraId="03826D4A" w14:textId="77777777" w:rsidR="00FB22B8" w:rsidRDefault="00FB22B8" w:rsidP="00856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INPro-Medium">
    <w:altName w:val="Arial"/>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BF0FA" w14:textId="77777777" w:rsidR="00FB22B8" w:rsidRDefault="00FB22B8" w:rsidP="008566CC">
      <w:pPr>
        <w:spacing w:after="0" w:line="240" w:lineRule="auto"/>
      </w:pPr>
      <w:r>
        <w:separator/>
      </w:r>
    </w:p>
  </w:footnote>
  <w:footnote w:type="continuationSeparator" w:id="0">
    <w:p w14:paraId="168A5C89" w14:textId="77777777" w:rsidR="00FB22B8" w:rsidRDefault="00FB22B8" w:rsidP="008566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752352"/>
      <w:placeholder>
        <w:docPart w:val="D158BCB83DBA4B1093DFDEC871D711C8"/>
      </w:placeholder>
      <w:temporary/>
      <w:showingPlcHdr/>
    </w:sdtPr>
    <w:sdtContent>
      <w:p w14:paraId="33C980E1" w14:textId="77777777" w:rsidR="008566CC" w:rsidRDefault="008566CC">
        <w:pPr>
          <w:pStyle w:val="Header"/>
        </w:pPr>
        <w:r>
          <w:t>[Type text]</w:t>
        </w:r>
      </w:p>
    </w:sdtContent>
  </w:sdt>
  <w:p w14:paraId="5461F94D" w14:textId="77777777" w:rsidR="008566CC" w:rsidRDefault="008566CC">
    <w:pPr>
      <w:pStyle w:val="Header"/>
    </w:pPr>
  </w:p>
  <w:p w14:paraId="01963D58" w14:textId="77777777" w:rsidR="00CE1160" w:rsidRDefault="00CE1160">
    <w:pPr>
      <w:pStyle w:val="Header"/>
    </w:pPr>
  </w:p>
  <w:p w14:paraId="75594410" w14:textId="77777777" w:rsidR="00CE1160" w:rsidRDefault="00CE1160">
    <w:pPr>
      <w:pStyle w:val="Header"/>
    </w:pPr>
  </w:p>
  <w:p w14:paraId="6E1C9980" w14:textId="7BBBF956" w:rsidR="008566CC" w:rsidRDefault="008566CC">
    <w:pPr>
      <w:pStyle w:val="Header"/>
    </w:pPr>
    <w:r>
      <w:rPr>
        <w:rFonts w:ascii="DINPro-Medium" w:hAnsi="DINPro-Medium"/>
        <w:noProof/>
        <w:sz w:val="36"/>
        <w:szCs w:val="36"/>
      </w:rPr>
      <w:drawing>
        <wp:anchor distT="0" distB="0" distL="114300" distR="114300" simplePos="0" relativeHeight="251659264" behindDoc="0" locked="0" layoutInCell="1" allowOverlap="1" wp14:anchorId="663A3D55" wp14:editId="634FCDCD">
          <wp:simplePos x="0" y="0"/>
          <wp:positionH relativeFrom="column">
            <wp:posOffset>2381250</wp:posOffset>
          </wp:positionH>
          <wp:positionV relativeFrom="paragraph">
            <wp:posOffset>-556260</wp:posOffset>
          </wp:positionV>
          <wp:extent cx="847725" cy="1057275"/>
          <wp:effectExtent l="0" t="0" r="9525" b="9525"/>
          <wp:wrapSquare wrapText="bothSides"/>
          <wp:docPr id="16" name="Picture 16" descr="Description: WC Canada Logo -Mandato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C Canada Logo -Mandator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62E56"/>
    <w:multiLevelType w:val="hybridMultilevel"/>
    <w:tmpl w:val="AD42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5177D9B"/>
    <w:multiLevelType w:val="hybridMultilevel"/>
    <w:tmpl w:val="FF948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DB049FC"/>
    <w:multiLevelType w:val="multilevel"/>
    <w:tmpl w:val="23609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6778C9"/>
    <w:multiLevelType w:val="multilevel"/>
    <w:tmpl w:val="F24A9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295097"/>
    <w:multiLevelType w:val="multilevel"/>
    <w:tmpl w:val="EF7C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A517DC"/>
    <w:multiLevelType w:val="hybridMultilevel"/>
    <w:tmpl w:val="0DDCE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05D14AE"/>
    <w:multiLevelType w:val="hybridMultilevel"/>
    <w:tmpl w:val="1A58F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0933863"/>
    <w:multiLevelType w:val="multilevel"/>
    <w:tmpl w:val="EA568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9954A9"/>
    <w:multiLevelType w:val="hybridMultilevel"/>
    <w:tmpl w:val="4A12E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F8923F9"/>
    <w:multiLevelType w:val="hybridMultilevel"/>
    <w:tmpl w:val="6D1074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01796311">
    <w:abstractNumId w:val="8"/>
  </w:num>
  <w:num w:numId="2" w16cid:durableId="636446965">
    <w:abstractNumId w:val="6"/>
  </w:num>
  <w:num w:numId="3" w16cid:durableId="1082145776">
    <w:abstractNumId w:val="1"/>
  </w:num>
  <w:num w:numId="4" w16cid:durableId="793212104">
    <w:abstractNumId w:val="0"/>
  </w:num>
  <w:num w:numId="5" w16cid:durableId="1560633638">
    <w:abstractNumId w:val="5"/>
  </w:num>
  <w:num w:numId="6" w16cid:durableId="79937392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7" w16cid:durableId="306786281">
    <w:abstractNumId w:val="2"/>
  </w:num>
  <w:num w:numId="8" w16cid:durableId="677781076">
    <w:abstractNumId w:val="4"/>
  </w:num>
  <w:num w:numId="9" w16cid:durableId="244150334">
    <w:abstractNumId w:val="7"/>
  </w:num>
  <w:num w:numId="10" w16cid:durableId="8846770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4B9"/>
    <w:rsid w:val="000A4B33"/>
    <w:rsid w:val="000A592A"/>
    <w:rsid w:val="000B575F"/>
    <w:rsid w:val="000B72C0"/>
    <w:rsid w:val="00122089"/>
    <w:rsid w:val="001546C8"/>
    <w:rsid w:val="001817BB"/>
    <w:rsid w:val="001B24B9"/>
    <w:rsid w:val="002B1B7B"/>
    <w:rsid w:val="002B1BB3"/>
    <w:rsid w:val="00305314"/>
    <w:rsid w:val="00377BF7"/>
    <w:rsid w:val="003F4A44"/>
    <w:rsid w:val="00407F68"/>
    <w:rsid w:val="00430EF1"/>
    <w:rsid w:val="00434E4A"/>
    <w:rsid w:val="00450251"/>
    <w:rsid w:val="004660DA"/>
    <w:rsid w:val="0047672E"/>
    <w:rsid w:val="00491DA0"/>
    <w:rsid w:val="004C5D21"/>
    <w:rsid w:val="00532323"/>
    <w:rsid w:val="00542569"/>
    <w:rsid w:val="00581D7B"/>
    <w:rsid w:val="00604D67"/>
    <w:rsid w:val="00636A5A"/>
    <w:rsid w:val="00642A45"/>
    <w:rsid w:val="00652213"/>
    <w:rsid w:val="0068181D"/>
    <w:rsid w:val="006A0EF8"/>
    <w:rsid w:val="006A60BD"/>
    <w:rsid w:val="006C31AE"/>
    <w:rsid w:val="006F4A79"/>
    <w:rsid w:val="00710858"/>
    <w:rsid w:val="00734DAD"/>
    <w:rsid w:val="0075752D"/>
    <w:rsid w:val="00765AD0"/>
    <w:rsid w:val="0079278C"/>
    <w:rsid w:val="007A6261"/>
    <w:rsid w:val="007D7F71"/>
    <w:rsid w:val="008042C3"/>
    <w:rsid w:val="008566CC"/>
    <w:rsid w:val="008A1185"/>
    <w:rsid w:val="008D6A3F"/>
    <w:rsid w:val="008E1D40"/>
    <w:rsid w:val="008E7EA5"/>
    <w:rsid w:val="0090637A"/>
    <w:rsid w:val="00967F5C"/>
    <w:rsid w:val="00986821"/>
    <w:rsid w:val="009C7603"/>
    <w:rsid w:val="00B24E7B"/>
    <w:rsid w:val="00B314E5"/>
    <w:rsid w:val="00B36756"/>
    <w:rsid w:val="00B4057A"/>
    <w:rsid w:val="00B63877"/>
    <w:rsid w:val="00B92EF9"/>
    <w:rsid w:val="00BA2FF3"/>
    <w:rsid w:val="00BB2DAB"/>
    <w:rsid w:val="00C16925"/>
    <w:rsid w:val="00C25F38"/>
    <w:rsid w:val="00C36985"/>
    <w:rsid w:val="00C87314"/>
    <w:rsid w:val="00CC3DBA"/>
    <w:rsid w:val="00CE1160"/>
    <w:rsid w:val="00CE1E46"/>
    <w:rsid w:val="00D15C8D"/>
    <w:rsid w:val="00D73488"/>
    <w:rsid w:val="00DA72DD"/>
    <w:rsid w:val="00DC196B"/>
    <w:rsid w:val="00DC7032"/>
    <w:rsid w:val="00E30E68"/>
    <w:rsid w:val="00E332D1"/>
    <w:rsid w:val="00E76A2C"/>
    <w:rsid w:val="00E9445F"/>
    <w:rsid w:val="00E96B75"/>
    <w:rsid w:val="00F17F6D"/>
    <w:rsid w:val="00F34EE0"/>
    <w:rsid w:val="00F359C7"/>
    <w:rsid w:val="00F47063"/>
    <w:rsid w:val="00F7516F"/>
    <w:rsid w:val="00F81666"/>
    <w:rsid w:val="00FA649C"/>
    <w:rsid w:val="00FB22B8"/>
    <w:rsid w:val="00FC4C7A"/>
    <w:rsid w:val="00FC7660"/>
    <w:rsid w:val="00FD1ED5"/>
    <w:rsid w:val="00FD4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AAFC9"/>
  <w15:docId w15:val="{57B0586A-ABCF-4376-A0C0-4DB58DA87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B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1B24B9"/>
    <w:pPr>
      <w:ind w:left="720"/>
      <w:contextualSpacing/>
    </w:pPr>
  </w:style>
  <w:style w:type="paragraph" w:customStyle="1" w:styleId="Default">
    <w:name w:val="Default"/>
    <w:rsid w:val="001B24B9"/>
    <w:pPr>
      <w:autoSpaceDE w:val="0"/>
      <w:autoSpaceDN w:val="0"/>
      <w:adjustRightInd w:val="0"/>
      <w:spacing w:after="0" w:line="240" w:lineRule="auto"/>
    </w:pPr>
    <w:rPr>
      <w:rFonts w:ascii="Verdana" w:eastAsia="Times New Roman" w:hAnsi="Verdana" w:cs="Verdana"/>
      <w:color w:val="000000"/>
      <w:sz w:val="24"/>
      <w:szCs w:val="24"/>
    </w:rPr>
  </w:style>
  <w:style w:type="character" w:styleId="Hyperlink">
    <w:name w:val="Hyperlink"/>
    <w:basedOn w:val="DefaultParagraphFont"/>
    <w:unhideWhenUsed/>
    <w:rsid w:val="001B24B9"/>
    <w:rPr>
      <w:color w:val="0000FF"/>
      <w:u w:val="single"/>
    </w:rPr>
  </w:style>
  <w:style w:type="paragraph" w:styleId="Header">
    <w:name w:val="header"/>
    <w:basedOn w:val="Normal"/>
    <w:link w:val="HeaderChar"/>
    <w:uiPriority w:val="99"/>
    <w:unhideWhenUsed/>
    <w:rsid w:val="008566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6CC"/>
    <w:rPr>
      <w:rFonts w:ascii="Calibri" w:eastAsia="Calibri" w:hAnsi="Calibri" w:cs="Times New Roman"/>
    </w:rPr>
  </w:style>
  <w:style w:type="paragraph" w:styleId="Footer">
    <w:name w:val="footer"/>
    <w:basedOn w:val="Normal"/>
    <w:link w:val="FooterChar"/>
    <w:uiPriority w:val="99"/>
    <w:unhideWhenUsed/>
    <w:rsid w:val="008566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6CC"/>
    <w:rPr>
      <w:rFonts w:ascii="Calibri" w:eastAsia="Calibri" w:hAnsi="Calibri" w:cs="Times New Roman"/>
    </w:rPr>
  </w:style>
  <w:style w:type="paragraph" w:styleId="BalloonText">
    <w:name w:val="Balloon Text"/>
    <w:basedOn w:val="Normal"/>
    <w:link w:val="BalloonTextChar"/>
    <w:uiPriority w:val="99"/>
    <w:semiHidden/>
    <w:unhideWhenUsed/>
    <w:rsid w:val="008566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6CC"/>
    <w:rPr>
      <w:rFonts w:ascii="Tahoma" w:eastAsia="Calibri" w:hAnsi="Tahoma" w:cs="Tahoma"/>
      <w:sz w:val="16"/>
      <w:szCs w:val="16"/>
    </w:rPr>
  </w:style>
  <w:style w:type="character" w:customStyle="1" w:styleId="UnresolvedMention1">
    <w:name w:val="Unresolved Mention1"/>
    <w:basedOn w:val="DefaultParagraphFont"/>
    <w:uiPriority w:val="99"/>
    <w:semiHidden/>
    <w:unhideWhenUsed/>
    <w:rsid w:val="0079278C"/>
    <w:rPr>
      <w:color w:val="605E5C"/>
      <w:shd w:val="clear" w:color="auto" w:fill="E1DFDD"/>
    </w:rPr>
  </w:style>
  <w:style w:type="paragraph" w:styleId="Revision">
    <w:name w:val="Revision"/>
    <w:hidden/>
    <w:uiPriority w:val="99"/>
    <w:semiHidden/>
    <w:rsid w:val="00BB2DA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69050">
      <w:bodyDiv w:val="1"/>
      <w:marLeft w:val="0"/>
      <w:marRight w:val="0"/>
      <w:marTop w:val="0"/>
      <w:marBottom w:val="0"/>
      <w:divBdr>
        <w:top w:val="none" w:sz="0" w:space="0" w:color="auto"/>
        <w:left w:val="none" w:sz="0" w:space="0" w:color="auto"/>
        <w:bottom w:val="none" w:sz="0" w:space="0" w:color="auto"/>
        <w:right w:val="none" w:sz="0" w:space="0" w:color="auto"/>
      </w:divBdr>
    </w:div>
    <w:div w:id="216868189">
      <w:bodyDiv w:val="1"/>
      <w:marLeft w:val="0"/>
      <w:marRight w:val="0"/>
      <w:marTop w:val="0"/>
      <w:marBottom w:val="0"/>
      <w:divBdr>
        <w:top w:val="none" w:sz="0" w:space="0" w:color="auto"/>
        <w:left w:val="none" w:sz="0" w:space="0" w:color="auto"/>
        <w:bottom w:val="none" w:sz="0" w:space="0" w:color="auto"/>
        <w:right w:val="none" w:sz="0" w:space="0" w:color="auto"/>
      </w:divBdr>
    </w:div>
    <w:div w:id="517693012">
      <w:bodyDiv w:val="1"/>
      <w:marLeft w:val="0"/>
      <w:marRight w:val="0"/>
      <w:marTop w:val="0"/>
      <w:marBottom w:val="0"/>
      <w:divBdr>
        <w:top w:val="none" w:sz="0" w:space="0" w:color="auto"/>
        <w:left w:val="none" w:sz="0" w:space="0" w:color="auto"/>
        <w:bottom w:val="none" w:sz="0" w:space="0" w:color="auto"/>
        <w:right w:val="none" w:sz="0" w:space="0" w:color="auto"/>
      </w:divBdr>
    </w:div>
    <w:div w:id="599142322">
      <w:bodyDiv w:val="1"/>
      <w:marLeft w:val="0"/>
      <w:marRight w:val="0"/>
      <w:marTop w:val="0"/>
      <w:marBottom w:val="0"/>
      <w:divBdr>
        <w:top w:val="none" w:sz="0" w:space="0" w:color="auto"/>
        <w:left w:val="none" w:sz="0" w:space="0" w:color="auto"/>
        <w:bottom w:val="none" w:sz="0" w:space="0" w:color="auto"/>
        <w:right w:val="none" w:sz="0" w:space="0" w:color="auto"/>
      </w:divBdr>
    </w:div>
    <w:div w:id="614990990">
      <w:bodyDiv w:val="1"/>
      <w:marLeft w:val="0"/>
      <w:marRight w:val="0"/>
      <w:marTop w:val="0"/>
      <w:marBottom w:val="0"/>
      <w:divBdr>
        <w:top w:val="none" w:sz="0" w:space="0" w:color="auto"/>
        <w:left w:val="none" w:sz="0" w:space="0" w:color="auto"/>
        <w:bottom w:val="none" w:sz="0" w:space="0" w:color="auto"/>
        <w:right w:val="none" w:sz="0" w:space="0" w:color="auto"/>
      </w:divBdr>
    </w:div>
    <w:div w:id="673537003">
      <w:bodyDiv w:val="1"/>
      <w:marLeft w:val="0"/>
      <w:marRight w:val="0"/>
      <w:marTop w:val="0"/>
      <w:marBottom w:val="0"/>
      <w:divBdr>
        <w:top w:val="none" w:sz="0" w:space="0" w:color="auto"/>
        <w:left w:val="none" w:sz="0" w:space="0" w:color="auto"/>
        <w:bottom w:val="none" w:sz="0" w:space="0" w:color="auto"/>
        <w:right w:val="none" w:sz="0" w:space="0" w:color="auto"/>
      </w:divBdr>
    </w:div>
    <w:div w:id="829440325">
      <w:bodyDiv w:val="1"/>
      <w:marLeft w:val="0"/>
      <w:marRight w:val="0"/>
      <w:marTop w:val="0"/>
      <w:marBottom w:val="0"/>
      <w:divBdr>
        <w:top w:val="none" w:sz="0" w:space="0" w:color="auto"/>
        <w:left w:val="none" w:sz="0" w:space="0" w:color="auto"/>
        <w:bottom w:val="none" w:sz="0" w:space="0" w:color="auto"/>
        <w:right w:val="none" w:sz="0" w:space="0" w:color="auto"/>
      </w:divBdr>
    </w:div>
    <w:div w:id="1454325765">
      <w:bodyDiv w:val="1"/>
      <w:marLeft w:val="0"/>
      <w:marRight w:val="0"/>
      <w:marTop w:val="0"/>
      <w:marBottom w:val="0"/>
      <w:divBdr>
        <w:top w:val="none" w:sz="0" w:space="0" w:color="auto"/>
        <w:left w:val="none" w:sz="0" w:space="0" w:color="auto"/>
        <w:bottom w:val="none" w:sz="0" w:space="0" w:color="auto"/>
        <w:right w:val="none" w:sz="0" w:space="0" w:color="auto"/>
      </w:divBdr>
    </w:div>
    <w:div w:id="1645043103">
      <w:bodyDiv w:val="1"/>
      <w:marLeft w:val="0"/>
      <w:marRight w:val="0"/>
      <w:marTop w:val="0"/>
      <w:marBottom w:val="0"/>
      <w:divBdr>
        <w:top w:val="none" w:sz="0" w:space="0" w:color="auto"/>
        <w:left w:val="none" w:sz="0" w:space="0" w:color="auto"/>
        <w:bottom w:val="none" w:sz="0" w:space="0" w:color="auto"/>
        <w:right w:val="none" w:sz="0" w:space="0" w:color="auto"/>
      </w:divBdr>
    </w:div>
    <w:div w:id="1664965422">
      <w:bodyDiv w:val="1"/>
      <w:marLeft w:val="0"/>
      <w:marRight w:val="0"/>
      <w:marTop w:val="0"/>
      <w:marBottom w:val="0"/>
      <w:divBdr>
        <w:top w:val="none" w:sz="0" w:space="0" w:color="auto"/>
        <w:left w:val="none" w:sz="0" w:space="0" w:color="auto"/>
        <w:bottom w:val="none" w:sz="0" w:space="0" w:color="auto"/>
        <w:right w:val="none" w:sz="0" w:space="0" w:color="auto"/>
      </w:divBdr>
    </w:div>
    <w:div w:id="1752577704">
      <w:bodyDiv w:val="1"/>
      <w:marLeft w:val="0"/>
      <w:marRight w:val="0"/>
      <w:marTop w:val="0"/>
      <w:marBottom w:val="0"/>
      <w:divBdr>
        <w:top w:val="none" w:sz="0" w:space="0" w:color="auto"/>
        <w:left w:val="none" w:sz="0" w:space="0" w:color="auto"/>
        <w:bottom w:val="none" w:sz="0" w:space="0" w:color="auto"/>
        <w:right w:val="none" w:sz="0" w:space="0" w:color="auto"/>
      </w:divBdr>
    </w:div>
    <w:div w:id="1794978714">
      <w:bodyDiv w:val="1"/>
      <w:marLeft w:val="0"/>
      <w:marRight w:val="0"/>
      <w:marTop w:val="0"/>
      <w:marBottom w:val="0"/>
      <w:divBdr>
        <w:top w:val="none" w:sz="0" w:space="0" w:color="auto"/>
        <w:left w:val="none" w:sz="0" w:space="0" w:color="auto"/>
        <w:bottom w:val="none" w:sz="0" w:space="0" w:color="auto"/>
        <w:right w:val="none" w:sz="0" w:space="0" w:color="auto"/>
      </w:divBdr>
    </w:div>
    <w:div w:id="1856649032">
      <w:bodyDiv w:val="1"/>
      <w:marLeft w:val="0"/>
      <w:marRight w:val="0"/>
      <w:marTop w:val="0"/>
      <w:marBottom w:val="0"/>
      <w:divBdr>
        <w:top w:val="none" w:sz="0" w:space="0" w:color="auto"/>
        <w:left w:val="none" w:sz="0" w:space="0" w:color="auto"/>
        <w:bottom w:val="none" w:sz="0" w:space="0" w:color="auto"/>
        <w:right w:val="none" w:sz="0" w:space="0" w:color="auto"/>
      </w:divBdr>
    </w:div>
    <w:div w:id="1886024510">
      <w:bodyDiv w:val="1"/>
      <w:marLeft w:val="0"/>
      <w:marRight w:val="0"/>
      <w:marTop w:val="0"/>
      <w:marBottom w:val="0"/>
      <w:divBdr>
        <w:top w:val="none" w:sz="0" w:space="0" w:color="auto"/>
        <w:left w:val="none" w:sz="0" w:space="0" w:color="auto"/>
        <w:bottom w:val="none" w:sz="0" w:space="0" w:color="auto"/>
        <w:right w:val="none" w:sz="0" w:space="0" w:color="auto"/>
      </w:divBdr>
    </w:div>
    <w:div w:id="1994335334">
      <w:bodyDiv w:val="1"/>
      <w:marLeft w:val="0"/>
      <w:marRight w:val="0"/>
      <w:marTop w:val="0"/>
      <w:marBottom w:val="0"/>
      <w:divBdr>
        <w:top w:val="none" w:sz="0" w:space="0" w:color="auto"/>
        <w:left w:val="none" w:sz="0" w:space="0" w:color="auto"/>
        <w:bottom w:val="none" w:sz="0" w:space="0" w:color="auto"/>
        <w:right w:val="none" w:sz="0" w:space="0" w:color="auto"/>
      </w:divBdr>
    </w:div>
    <w:div w:id="203145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158BCB83DBA4B1093DFDEC871D711C8"/>
        <w:category>
          <w:name w:val="General"/>
          <w:gallery w:val="placeholder"/>
        </w:category>
        <w:types>
          <w:type w:val="bbPlcHdr"/>
        </w:types>
        <w:behaviors>
          <w:behavior w:val="content"/>
        </w:behaviors>
        <w:guid w:val="{0E93D3D9-96ED-4707-AB15-51501AEB5683}"/>
      </w:docPartPr>
      <w:docPartBody>
        <w:p w:rsidR="00A14667" w:rsidRDefault="00EE4481" w:rsidP="00EE4481">
          <w:pPr>
            <w:pStyle w:val="D158BCB83DBA4B1093DFDEC871D711C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INPro-Medium">
    <w:altName w:val="Arial"/>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481"/>
    <w:rsid w:val="000B575F"/>
    <w:rsid w:val="001A04E4"/>
    <w:rsid w:val="00243864"/>
    <w:rsid w:val="004309AE"/>
    <w:rsid w:val="00464212"/>
    <w:rsid w:val="004713D6"/>
    <w:rsid w:val="00604D67"/>
    <w:rsid w:val="00642A45"/>
    <w:rsid w:val="00840DE0"/>
    <w:rsid w:val="008E7EA5"/>
    <w:rsid w:val="009F32C2"/>
    <w:rsid w:val="00A14667"/>
    <w:rsid w:val="00B12153"/>
    <w:rsid w:val="00BF692A"/>
    <w:rsid w:val="00C435AD"/>
    <w:rsid w:val="00C90519"/>
    <w:rsid w:val="00C955B1"/>
    <w:rsid w:val="00DC2796"/>
    <w:rsid w:val="00EE4481"/>
    <w:rsid w:val="00F05975"/>
    <w:rsid w:val="00F17F6D"/>
    <w:rsid w:val="00F51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58BCB83DBA4B1093DFDEC871D711C8">
    <w:name w:val="D158BCB83DBA4B1093DFDEC871D711C8"/>
    <w:rsid w:val="00EE44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WCC - Programs</dc:creator>
  <cp:lastModifiedBy>Martha Baluka</cp:lastModifiedBy>
  <cp:revision>3</cp:revision>
  <cp:lastPrinted>2025-06-19T14:46:00Z</cp:lastPrinted>
  <dcterms:created xsi:type="dcterms:W3CDTF">2025-06-19T14:56:00Z</dcterms:created>
  <dcterms:modified xsi:type="dcterms:W3CDTF">2025-06-19T15:04:00Z</dcterms:modified>
</cp:coreProperties>
</file>